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6E" w:rsidRPr="00E90F8D" w:rsidRDefault="0007456E" w:rsidP="0007456E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z w:val="28"/>
          <w:szCs w:val="28"/>
          <w:lang w:eastAsia="pt-PT"/>
        </w:rPr>
      </w:pPr>
      <w:bookmarkStart w:id="0" w:name="_GoBack"/>
      <w:bookmarkEnd w:id="0"/>
      <w:r w:rsidRPr="00E90F8D">
        <w:rPr>
          <w:rStyle w:val="FontStyle22"/>
          <w:rFonts w:ascii="Calibri" w:hAnsi="Calibri"/>
          <w:b w:val="0"/>
          <w:i/>
          <w:smallCaps/>
          <w:sz w:val="28"/>
          <w:szCs w:val="28"/>
          <w:lang w:eastAsia="pt-PT"/>
        </w:rPr>
        <w:t>Viganò</w:t>
      </w:r>
      <w:r w:rsidRPr="00E90F8D">
        <w:rPr>
          <w:rStyle w:val="FontStyle22"/>
          <w:rFonts w:ascii="Calibri" w:hAnsi="Calibri"/>
          <w:b w:val="0"/>
          <w:i/>
          <w:sz w:val="28"/>
          <w:szCs w:val="28"/>
          <w:lang w:eastAsia="pt-PT"/>
        </w:rPr>
        <w:t xml:space="preserve"> Egídio</w:t>
      </w:r>
    </w:p>
    <w:p w:rsidR="0007456E" w:rsidRPr="00E90F8D" w:rsidRDefault="0007456E" w:rsidP="0007456E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z w:val="28"/>
          <w:szCs w:val="28"/>
          <w:lang w:eastAsia="pt-PT"/>
        </w:rPr>
      </w:pPr>
    </w:p>
    <w:p w:rsidR="0007456E" w:rsidRPr="00E90F8D" w:rsidRDefault="0007456E" w:rsidP="0007456E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sz w:val="28"/>
          <w:szCs w:val="28"/>
          <w:lang w:eastAsia="pt-PT"/>
        </w:rPr>
      </w:pPr>
      <w:r w:rsidRPr="00E90F8D">
        <w:rPr>
          <w:rStyle w:val="FontStyle22"/>
          <w:rFonts w:ascii="Calibri" w:hAnsi="Calibri"/>
          <w:smallCaps/>
          <w:sz w:val="28"/>
          <w:szCs w:val="28"/>
          <w:lang w:eastAsia="pt-PT"/>
        </w:rPr>
        <w:t xml:space="preserve">ATUALIDADE E FORÇA DO VATICANO </w:t>
      </w:r>
      <w:r w:rsidR="00B9292B" w:rsidRPr="00E90F8D">
        <w:rPr>
          <w:rStyle w:val="FontStyle22"/>
          <w:rFonts w:ascii="Calibri" w:hAnsi="Calibri"/>
          <w:smallCaps/>
          <w:sz w:val="28"/>
          <w:szCs w:val="28"/>
          <w:lang w:eastAsia="pt-PT"/>
        </w:rPr>
        <w:t>II</w:t>
      </w:r>
    </w:p>
    <w:p w:rsidR="0007456E" w:rsidRPr="00E90F8D" w:rsidRDefault="0007456E" w:rsidP="0007456E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8"/>
          <w:szCs w:val="28"/>
          <w:lang w:eastAsia="pt-PT"/>
        </w:rPr>
      </w:pPr>
    </w:p>
    <w:p w:rsidR="0007456E" w:rsidRPr="00E90F8D" w:rsidRDefault="0007456E" w:rsidP="0007456E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8"/>
          <w:szCs w:val="28"/>
          <w:lang w:eastAsia="pt-PT"/>
        </w:rPr>
      </w:pPr>
      <w:r w:rsidRPr="00E90F8D">
        <w:rPr>
          <w:rStyle w:val="FontStyle22"/>
          <w:rFonts w:ascii="Calibri" w:hAnsi="Calibri"/>
          <w:b w:val="0"/>
          <w:sz w:val="28"/>
          <w:szCs w:val="28"/>
          <w:lang w:eastAsia="pt-PT"/>
        </w:rPr>
        <w:t>Atos do Conselho Geral</w:t>
      </w:r>
    </w:p>
    <w:p w:rsidR="0007456E" w:rsidRPr="00E90F8D" w:rsidRDefault="0007456E" w:rsidP="0007456E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8"/>
          <w:szCs w:val="28"/>
          <w:lang w:eastAsia="pt-PT"/>
        </w:rPr>
      </w:pPr>
      <w:r w:rsidRPr="00E90F8D">
        <w:rPr>
          <w:rStyle w:val="FontStyle22"/>
          <w:rFonts w:ascii="Calibri" w:hAnsi="Calibri"/>
          <w:b w:val="0"/>
          <w:sz w:val="28"/>
          <w:szCs w:val="28"/>
          <w:lang w:eastAsia="pt-PT"/>
        </w:rPr>
        <w:t>Ano LXVII – janeiro-março, 1986</w:t>
      </w:r>
    </w:p>
    <w:p w:rsidR="0007456E" w:rsidRPr="00E90F8D" w:rsidRDefault="0007456E" w:rsidP="0007456E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E90F8D">
        <w:rPr>
          <w:rStyle w:val="FontStyle22"/>
          <w:rFonts w:ascii="Calibri" w:hAnsi="Calibri"/>
          <w:b w:val="0"/>
          <w:sz w:val="28"/>
          <w:szCs w:val="28"/>
          <w:lang w:eastAsia="pt-PT"/>
        </w:rPr>
        <w:t>N. 316</w:t>
      </w:r>
    </w:p>
    <w:p w:rsidR="007B6BAD" w:rsidRPr="00E90F8D" w:rsidRDefault="007B6BAD">
      <w:pPr>
        <w:pStyle w:val="Style2"/>
        <w:widowControl/>
        <w:spacing w:line="240" w:lineRule="exact"/>
        <w:rPr>
          <w:sz w:val="20"/>
          <w:szCs w:val="20"/>
        </w:rPr>
      </w:pPr>
    </w:p>
    <w:p w:rsidR="007B6BAD" w:rsidRPr="00E90F8D" w:rsidRDefault="007B6BAD">
      <w:pPr>
        <w:pStyle w:val="Style3"/>
        <w:widowControl/>
        <w:spacing w:line="240" w:lineRule="exact"/>
        <w:ind w:right="29"/>
        <w:rPr>
          <w:rFonts w:ascii="Calibri" w:hAnsi="Calibri"/>
          <w:sz w:val="20"/>
          <w:szCs w:val="20"/>
        </w:rPr>
      </w:pPr>
    </w:p>
    <w:p w:rsidR="007B6BAD" w:rsidRPr="00E90F8D" w:rsidRDefault="004135CF" w:rsidP="00A32393">
      <w:pPr>
        <w:pStyle w:val="Style3"/>
        <w:widowControl/>
        <w:spacing w:after="60" w:line="276" w:lineRule="auto"/>
        <w:ind w:right="28"/>
        <w:rPr>
          <w:rStyle w:val="FontStyle15"/>
          <w:rFonts w:ascii="Calibri" w:hAnsi="Calibri"/>
          <w:b w:val="0"/>
          <w:sz w:val="20"/>
          <w:szCs w:val="20"/>
          <w:lang w:eastAsia="pt-PT"/>
        </w:rPr>
      </w:pPr>
      <w:r w:rsidRPr="00E90F8D">
        <w:rPr>
          <w:rStyle w:val="FontStyle15"/>
          <w:rFonts w:ascii="Calibri" w:hAnsi="Calibri"/>
          <w:b w:val="0"/>
          <w:sz w:val="20"/>
          <w:szCs w:val="20"/>
          <w:lang w:eastAsia="pt-PT"/>
        </w:rPr>
        <w:t xml:space="preserve">Introdução — Clima de Pentecostes — Vinte anos de aceleração histórica — O ministério profético de dois Papas — Por que a crise? — Relançamento conciliar — Originalidade </w:t>
      </w:r>
      <w:r w:rsidR="0051657D" w:rsidRPr="00E90F8D">
        <w:rPr>
          <w:rStyle w:val="FontStyle15"/>
          <w:rFonts w:ascii="Calibri" w:hAnsi="Calibri"/>
          <w:b w:val="0"/>
          <w:sz w:val="20"/>
          <w:szCs w:val="20"/>
          <w:lang w:eastAsia="pt-PT"/>
        </w:rPr>
        <w:t>“</w:t>
      </w:r>
      <w:r w:rsidRPr="00E90F8D">
        <w:rPr>
          <w:rStyle w:val="FontStyle15"/>
          <w:rFonts w:ascii="Calibri" w:hAnsi="Calibri"/>
          <w:b w:val="0"/>
          <w:sz w:val="20"/>
          <w:szCs w:val="20"/>
          <w:lang w:eastAsia="pt-PT"/>
        </w:rPr>
        <w:t>pastoral</w:t>
      </w:r>
      <w:r w:rsidR="0051657D" w:rsidRPr="00E90F8D">
        <w:rPr>
          <w:rStyle w:val="FontStyle15"/>
          <w:rFonts w:ascii="Calibri" w:hAnsi="Calibri"/>
          <w:b w:val="0"/>
          <w:sz w:val="20"/>
          <w:szCs w:val="20"/>
          <w:lang w:eastAsia="pt-PT"/>
        </w:rPr>
        <w:t>”</w:t>
      </w:r>
      <w:r w:rsidRPr="00E90F8D">
        <w:rPr>
          <w:rStyle w:val="FontStyle15"/>
          <w:rFonts w:ascii="Calibri" w:hAnsi="Calibri"/>
          <w:b w:val="0"/>
          <w:sz w:val="20"/>
          <w:szCs w:val="20"/>
          <w:lang w:eastAsia="pt-PT"/>
        </w:rPr>
        <w:t xml:space="preserve"> — Centralidade do Mistério — Guarda da identidade — Empenho pela santidade — Comunhão e multiformidade — Dádiva aos jovens — Conclusão.</w:t>
      </w:r>
    </w:p>
    <w:p w:rsidR="007B6BAD" w:rsidRPr="00E90F8D" w:rsidRDefault="007B6BAD" w:rsidP="0007456E">
      <w:pPr>
        <w:pStyle w:val="Style4"/>
        <w:widowControl/>
        <w:spacing w:after="60" w:line="276" w:lineRule="auto"/>
        <w:ind w:right="29" w:firstLine="284"/>
        <w:jc w:val="right"/>
        <w:rPr>
          <w:rFonts w:ascii="Calibri" w:hAnsi="Calibri"/>
        </w:rPr>
      </w:pPr>
    </w:p>
    <w:p w:rsidR="007B6BAD" w:rsidRPr="00E90F8D" w:rsidRDefault="007B6BAD" w:rsidP="0007456E">
      <w:pPr>
        <w:pStyle w:val="Style4"/>
        <w:widowControl/>
        <w:spacing w:after="60" w:line="276" w:lineRule="auto"/>
        <w:ind w:right="29" w:firstLine="284"/>
        <w:jc w:val="right"/>
        <w:rPr>
          <w:rFonts w:ascii="Calibri" w:hAnsi="Calibri"/>
        </w:rPr>
      </w:pPr>
    </w:p>
    <w:p w:rsidR="007B6BAD" w:rsidRPr="00E90F8D" w:rsidRDefault="004135CF" w:rsidP="0007456E">
      <w:pPr>
        <w:pStyle w:val="Style4"/>
        <w:widowControl/>
        <w:spacing w:after="60" w:line="276" w:lineRule="auto"/>
        <w:ind w:right="29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Cidade do Vaticano, 8 de dezembro de 1985</w:t>
      </w:r>
    </w:p>
    <w:p w:rsidR="0007456E" w:rsidRPr="00E90F8D" w:rsidRDefault="0007456E" w:rsidP="0007456E">
      <w:pPr>
        <w:pStyle w:val="Style4"/>
        <w:widowControl/>
        <w:spacing w:after="60" w:line="276" w:lineRule="auto"/>
        <w:ind w:right="29" w:firstLine="284"/>
        <w:rPr>
          <w:rStyle w:val="FontStyle16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5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E90F8D">
        <w:rPr>
          <w:rStyle w:val="FontStyle18"/>
          <w:rFonts w:ascii="Calibri" w:hAnsi="Calibri"/>
          <w:sz w:val="24"/>
          <w:szCs w:val="24"/>
          <w:lang w:eastAsia="pt-PT"/>
        </w:rPr>
        <w:t>Queridos Irmãos,</w:t>
      </w:r>
    </w:p>
    <w:p w:rsidR="0007456E" w:rsidRPr="00E90F8D" w:rsidRDefault="0007456E" w:rsidP="0007456E">
      <w:pPr>
        <w:pStyle w:val="Style5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escrevo no Sínodo Extraordinário dos Bispos. Penso em vós, na nossa Família, nos jovens.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Há, no Sínodo, tantas riquezas para a vida, tantas orienta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ções para a ação e esperanças para o futuro, que não posso deixar de comentá-las convosco para proveito da santificação e do apostolado de todos nós.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Desta vez participei nas assembleias sinodais junto com a Superiora Geral das FM A, madre Marinella Castagno, e alguns irmãos beneméritos: os cardeais Castillo e Obando, os arcebispos Gottardi, Rivera-Damas e Santos, mais um perito colaborador do Secretário especial, Pe. Luís Bog</w:t>
      </w:r>
      <w:r w:rsidR="00A32393" w:rsidRPr="00E90F8D">
        <w:rPr>
          <w:rStyle w:val="FontStyle16"/>
          <w:rFonts w:ascii="Calibri" w:hAnsi="Calibri"/>
          <w:sz w:val="24"/>
          <w:szCs w:val="24"/>
          <w:lang w:eastAsia="pt-PT"/>
        </w:rPr>
        <w:t>liolo. Éramos oito! Encontramo-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nos várias vezes para trocar impressões e avaliações e para partilhar juntos a alegria de traduzir em serviço altamente res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ponsável o grande ideal de amor de nosso pai Dom Bosco para com a Igreja.</w:t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Pr="00E90F8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Clima de Pentecostes</w:t>
      </w:r>
    </w:p>
    <w:p w:rsidR="00C5466E" w:rsidRPr="00E90F8D" w:rsidRDefault="00C5466E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C5466E" w:rsidRPr="00E90F8D" w:rsidRDefault="004135CF" w:rsidP="00C5466E">
      <w:pPr>
        <w:pStyle w:val="Style12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Os padres sinodais constataram com alegria e gratidão o ar fresco de um clima pentecostal, trazido por uma especial presença do Espírito de Deus. Um clima experimentado com intensidade, íntima satisfação e até maravilha: Bispos de tantas nações, de culturas diversas, de várias cores, provenientes de situações sociais, políticas, pastorais muito diferentes, embora exprimindo</w:t>
      </w:r>
      <w:r w:rsidR="00C5466E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problemas e preocupações os mais </w:t>
      </w:r>
      <w:r w:rsidR="00C5466E"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vários e por vezes quase opostos, juntavam-se admiravelmente nos grandes princípios vitais e nos critérios fundamentais de ação propostos pelo Vaticano II para os novos tempos.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Igreja não é uma viúva que peregrina na terra em pranto e luto; é a Esposa sempre jovem do Espírito Santo, do qual recebe frescor, alegria, energias para uma fecundidade materna.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experiência deste clima sinodal valeu para amplificar os horizontes da mente, aguçar o sentido eclesial, melhor individuar as prioridades mais urgentes, abordar os problemas com a sabe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doria de quem tem como horizonte a solicitude da Igreja univer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sal. Tinha-se a impressão de estar a olhar o homem, sua proble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mática, sua história, de um observatório alçado em alturas mais que humanas.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Para quem havia participado do Concílio, o Sínodo foi densa e genuína reatualização da sua dimensão pentecostal, com a mesma perspectiva de advento, com os mesmos esperançosos empenhos, com a idêntica sensação de haver sido lançado numa órbita inédita, com a estimulante finalidade de evangelizar a cultura emergente desta nova época da humanidade.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Alguns dos grandes protagonistas do Concílio, já entrados em anos, intervieram com lucidez e vigor para falar do valor profético do Vaticano II, da sua vitalidade devida à irrupção do Espírito Santo neste resto do século 20. Vitalidade que não se detém no cercado erguido pelos nossos problemas, e que se colo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ca acima do devir de poucos decê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nios humanos, para apresentar a Igreja de hoje como um escrínio de milagres, aberto aos horizon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tes do presente e do futuro, e convidar seus filhos a passar do medo e da ansiedade à alegria e à esperança.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Uma das testemunhas do Concílio, o card. Marty, pôde excla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mar com comoção: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na minha velhice confio aos mais jovens o tesouro do Vaticano II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!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Também o Santo Padre lembrou que foi graça extraordinária de Deus haver participado no Concílio, graça que comprometeu os participantes a assumir um empenho sagrado: dedicar a pró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pria vida a torná-lo conhecido e traduzido em prática.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Fiquei a pensar que seu pontificado se caracteriza precisa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mente por essa grande tarefa, infelizmente nem sempre bem compreendida.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C5466E">
      <w:pPr>
        <w:pStyle w:val="Style6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Vinte anos de aceleração histórica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right="2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Sínodo foi convocado por ocasião dos 20 anos do encerra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mento do Concílio Vaticano II.</w:t>
      </w:r>
      <w:r w:rsid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Hoje, vinte anos é muito. Afir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ma-se que, em tempos de tamanha aceleração, a cada cinco ou dez anos se muda de século. Portanto, a problemática humana mudou muito desde os tempos do Concílio. Apareceram novos sinais dos tempos. Segundo alguém, nos encontraríamos já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em outro lugar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E90F8D" w:rsidRPr="00E90F8D">
        <w:rPr>
          <w:rStyle w:val="FontStyle16"/>
          <w:rFonts w:ascii="Calibri" w:hAnsi="Calibri"/>
          <w:sz w:val="24"/>
          <w:szCs w:val="24"/>
          <w:lang w:eastAsia="pt-PT"/>
        </w:rPr>
        <w:t>, talvez à espera de um .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.. Vaticano III.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Nesse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outro lugar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, depois de vinte anos, há uma parte de verdade. Novos problemas, novos progressos, amadurecimento e desenvolvimento de valores então apenas seminais, óticas eclesiais diferentes, conquistas científicas. Mas há, infelizmente,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superfi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cialidade também: a de considerar um evento pentecostal em pé de igualdade com o devir humano. Falta a visão histórica do que representa nos séculos um Concílio Ecuménico; esquece-se a consideração específica do aspecto escatológico da Igreja reunida </w:t>
      </w:r>
      <w:r w:rsidRPr="00E90F8D">
        <w:rPr>
          <w:rStyle w:val="FontStyle19"/>
          <w:rFonts w:ascii="Calibri" w:hAnsi="Calibri"/>
          <w:sz w:val="24"/>
          <w:szCs w:val="24"/>
          <w:lang w:eastAsia="pt-PT"/>
        </w:rPr>
        <w:t xml:space="preserve">em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Concílio; </w:t>
      </w:r>
      <w:r w:rsidRPr="00E90F8D">
        <w:rPr>
          <w:rStyle w:val="FontStyle19"/>
          <w:rFonts w:ascii="Calibri" w:hAnsi="Calibri"/>
          <w:sz w:val="24"/>
          <w:szCs w:val="24"/>
          <w:lang w:eastAsia="pt-PT"/>
        </w:rPr>
        <w:t xml:space="preserve">não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se faz a análise do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salto para a frente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dado pelo Vaticano II: não foi apenas o acontec</w:t>
      </w:r>
      <w:r w:rsidR="00E90F8D">
        <w:rPr>
          <w:rStyle w:val="FontStyle16"/>
          <w:rFonts w:ascii="Calibri" w:hAnsi="Calibri"/>
          <w:sz w:val="24"/>
          <w:szCs w:val="24"/>
          <w:lang w:eastAsia="pt-PT"/>
        </w:rPr>
        <w:t>imento conjuntural de um quinquê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nio; foi, ao invés, o corajoso lançam</w:t>
      </w:r>
      <w:r w:rsidR="00E90F8D">
        <w:rPr>
          <w:rStyle w:val="FontStyle16"/>
          <w:rFonts w:ascii="Calibri" w:hAnsi="Calibri"/>
          <w:sz w:val="24"/>
          <w:szCs w:val="24"/>
          <w:lang w:eastAsia="pt-PT"/>
        </w:rPr>
        <w:t>ento da Igreja numa órbita nova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órbita com imensas distâncias por percorrer, projetada precisamente para acompanhar e iluminar o atual devir do homem.</w:t>
      </w:r>
    </w:p>
    <w:p w:rsidR="007B6BAD" w:rsidRPr="00E90F8D" w:rsidRDefault="00E90F8D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>
        <w:rPr>
          <w:rStyle w:val="FontStyle16"/>
          <w:rFonts w:ascii="Calibri" w:hAnsi="Calibri"/>
          <w:sz w:val="24"/>
          <w:szCs w:val="24"/>
          <w:lang w:eastAsia="pt-PT"/>
        </w:rPr>
        <w:t>O Espírito Santo, gê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nio criador e fonte inexaurível da juven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tude da Igreja, não lança sementes ao solo para deixá-las perecer; cuida delas, fá-las crescer até à plenitude. Tratando-se de um Concílio, </w:t>
      </w:r>
      <w:r w:rsidR="008A3EE6">
        <w:rPr>
          <w:rStyle w:val="FontStyle16"/>
          <w:rFonts w:ascii="Calibri" w:hAnsi="Calibri"/>
          <w:sz w:val="24"/>
          <w:szCs w:val="24"/>
          <w:lang w:eastAsia="pt-PT"/>
        </w:rPr>
        <w:t>somente depois de numerosos decê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nios, e não depois de apenas dois, é que se poderá perceber e avaliar quanto Deus doou ao mundo com o Vaticano II!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No Sínodo ficou claro que os Pastores estão unanimemente convencidos da plena atualidade do Vaticano II, sem excluir que nele houve limite humano e quanta coisa nova se impôs posteriormente à reflexão pastoral. Depois de 20 anos, o aspecto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pentecostal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Vaticano II está plenamente vivo e mostra-se como evento salvífico ainda em estado de germe, voltado para promissor crescimento.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Sínodo pede a toda a Igreja que o conheça melhor, que o estude de maneira orgânica, que entre em sintonia com seu espírito.</w:t>
      </w:r>
    </w:p>
    <w:p w:rsidR="00C5466E" w:rsidRPr="00E90F8D" w:rsidRDefault="00C5466E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</w:p>
    <w:p w:rsidR="00C5466E" w:rsidRDefault="00C5466E" w:rsidP="00C546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O ministério profético de dois Papas</w:t>
      </w:r>
    </w:p>
    <w:p w:rsidR="008A3EE6" w:rsidRPr="00E90F8D" w:rsidRDefault="008A3EE6" w:rsidP="00C546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Neste sentido é bom lembrar os dois grandes Papas que o realizaram: João XXIII, que quis e iniciou o Concílio, e Paulo VI que o levou ao termo, promovendo depois sua aplicação prática.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espírito pastoral do Papa João brilha na famosa alocução introdutiva de 11 de outubro de 1962, onde põe em relevo a urgên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cia de dar um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salto para a frente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na maneira de tornar presente e incisivo o patrimônio da fé num</w:t>
      </w:r>
      <w:r w:rsidR="008A3EE6">
        <w:rPr>
          <w:rStyle w:val="FontStyle16"/>
          <w:rFonts w:ascii="Calibri" w:hAnsi="Calibri"/>
          <w:sz w:val="24"/>
          <w:szCs w:val="24"/>
          <w:lang w:eastAsia="pt-PT"/>
        </w:rPr>
        <w:t>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época de virada.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discernimento agudo de Paulo VI ficou gravado na memo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rável alocução conclusiva de 7 de dezembro de 1965 sobre a virada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humanista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Concílio: a Igreja voltou-se — não se desviou — para o homem, em cujo rosto se deve ver o de Cristo, Filho do Pai e Filho do Homem; um </w:t>
      </w:r>
      <w:r w:rsidR="008A3EE6">
        <w:rPr>
          <w:rStyle w:val="FontStyle16"/>
          <w:rFonts w:ascii="Calibri" w:hAnsi="Calibri"/>
          <w:sz w:val="24"/>
          <w:szCs w:val="24"/>
          <w:lang w:eastAsia="pt-PT"/>
        </w:rPr>
        <w:t>humanismo autenticamente teocên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trico, de modo, porém,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poder enunciar que para conhecer a Deus é preciso conhecer o Homem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Esta órbita do Papa João e de Paulo VI, que </w:t>
      </w:r>
      <w:r w:rsidRPr="00E90F8D">
        <w:rPr>
          <w:rStyle w:val="FontStyle19"/>
          <w:rFonts w:ascii="Calibri" w:hAnsi="Calibri"/>
          <w:sz w:val="24"/>
          <w:szCs w:val="24"/>
          <w:lang w:eastAsia="pt-PT"/>
        </w:rPr>
        <w:t xml:space="preserve">expressa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movimento renovador de todo o Concílio, é a que hoje a Igreja percorre e percorrerá amanhã também.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Seria, pois, sair fora da órbita querer situar-se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em outra parte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com pouca visão eclesial. Pode-se dizer que os dois grandes Papas do Vaticano II concentram no próprio nome a benemerên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cia conciliar que os caracteriza: o nome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João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lembra a geniali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dade do amor pastoral; o nome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Paulo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a acuidade da reflexão sobre a verdade salvífica e a intrepidez em proclamá-la.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 xml:space="preserve">O mérito de ambos é interpretado e continuado com fidelidade e vigor pelo seu atual sucessor, que quis reunir expressivamente em seu nome programático de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João Paulo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(composto com bela intuição pelo Papa Luciani) as características complementares dos dois grandes artífices e guias do Concílio.</w:t>
      </w:r>
    </w:p>
    <w:p w:rsidR="00C5466E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Temos um Sucessor de Pedro que nos guia na órbita justa, traçada por aquilo que o Espírito disse às Igrejas.</w:t>
      </w:r>
    </w:p>
    <w:p w:rsidR="00C5466E" w:rsidRPr="00E90F8D" w:rsidRDefault="00C5466E" w:rsidP="00C546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C5466E" w:rsidRPr="00E90F8D" w:rsidRDefault="00C5466E" w:rsidP="00C546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Por que a crise?</w:t>
      </w:r>
    </w:p>
    <w:p w:rsidR="00C5466E" w:rsidRPr="00E90F8D" w:rsidRDefault="00C5466E" w:rsidP="00C546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C5466E" w:rsidP="00C546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As avaliações desses vinte anos puseram em evidência muitos aspectos positivos de crescimento na Igreja. São conhecidos e não me ponho aqui a desfiá-los. Vivemos deles uma experiência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progressiva nos Capítulos Gerais, que nos levaram à reelaboração da nossa Regra de vida.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Tive a oportunidade de fazer uma intervenção no Sínodo, em nome da União dos Superiores Gerais, a fim de mostrar que consideramos mais significativo o total dos aspectos positivos do que o dos negativos, ainda que sentindo hoje o grave peso de não poucos elementos problemáticos.</w:t>
      </w:r>
      <w:r w:rsidR="00B17F8E">
        <w:rPr>
          <w:rStyle w:val="Refdenotaderodap"/>
          <w:rFonts w:ascii="Calibri" w:hAnsi="Calibri" w:cs="Angsana New"/>
          <w:lang w:eastAsia="pt-PT"/>
        </w:rPr>
        <w:footnoteReference w:id="1"/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Parece-me útil, todavia, para um discernimento que leve à conversão, apresentar à vossa reflexão alguns pontos negativos, lembrados pelas Conferências Episcopais dos cinco continentes.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Apresentou-se na aula uma panorâmica intimamente vincu</w:t>
      </w:r>
      <w:r w:rsidR="00922C3E">
        <w:rPr>
          <w:rStyle w:val="FontStyle16"/>
          <w:rFonts w:ascii="Calibri" w:hAnsi="Calibri"/>
          <w:sz w:val="24"/>
          <w:szCs w:val="24"/>
          <w:lang w:eastAsia="pt-PT"/>
        </w:rPr>
        <w:t>la</w:t>
      </w:r>
      <w:r w:rsidR="00922C3E">
        <w:rPr>
          <w:rStyle w:val="FontStyle16"/>
          <w:rFonts w:ascii="Calibri" w:hAnsi="Calibri"/>
          <w:sz w:val="24"/>
          <w:szCs w:val="24"/>
          <w:lang w:eastAsia="pt-PT"/>
        </w:rPr>
        <w:softHyphen/>
        <w:t>da com as vicissitudes socio</w:t>
      </w:r>
      <w:r w:rsidR="00922C3E" w:rsidRPr="00E90F8D">
        <w:rPr>
          <w:rStyle w:val="FontStyle16"/>
          <w:rFonts w:ascii="Calibri" w:hAnsi="Calibri"/>
          <w:sz w:val="24"/>
          <w:szCs w:val="24"/>
          <w:lang w:eastAsia="pt-PT"/>
        </w:rPr>
        <w:t>culturais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dos vários países. Duas observações de fundo que se deve ter em conta, sobre as quais concordaram unanimemente os Sinodais, são: primeiro, que os graves problemas pós-conciliares vividos pela Igreja nestes 20 anos não derivam do Concílio, mas constituem prova de que ele foi tempestivo e indispensável; segundo, que a crise experimentada não é um crepúsculo da Igreja e da sua missão (mesmo que se desse o ocaso da civilização ocidental), mas, ao contrário, é a aurora de renovado começo histórico.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enumeração das dificuldades, contratempos, ambiguidades, desvios, perigos e problemas surgidos nestes anos serviram no Sínodo para formular de maneira mais realista propósitos de empenho.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Escolho alguns desses pontos, que podem sugerir também a nós um bom exame de consciência.</w:t>
      </w:r>
    </w:p>
    <w:p w:rsidR="007B6BAD" w:rsidRPr="00E90F8D" w:rsidRDefault="004135CF" w:rsidP="0007456E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right="14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conhecimento superficial do Vaticano II prejudicou sua aplicação: uma leitura muito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jornalística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dos seus documentos, seu uso setorial e redutivo, a abordagem subjetivista para adaptar os textos à própria mentalidade, com uma pré-compreensão (pro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gressista ou integrista) que lhe manipulou o sentido genuíno e objetivo. No fundo: uma subtil carência de conversão da própria mentalidade à exata visão renovadora do Concílio.</w:t>
      </w:r>
    </w:p>
    <w:p w:rsidR="00C5466E" w:rsidRPr="00E90F8D" w:rsidRDefault="004135CF" w:rsidP="00C5466E">
      <w:pPr>
        <w:pStyle w:val="Style6"/>
        <w:widowControl/>
        <w:spacing w:after="60" w:line="276" w:lineRule="auto"/>
        <w:ind w:right="7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Certas atitudes de suficiência racionalista em várias pes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soas influentes, </w:t>
      </w:r>
      <w:r w:rsidR="00B17F8E" w:rsidRPr="00E90F8D">
        <w:rPr>
          <w:rStyle w:val="FontStyle16"/>
          <w:rFonts w:ascii="Calibri" w:hAnsi="Calibri"/>
          <w:sz w:val="24"/>
          <w:szCs w:val="24"/>
          <w:lang w:eastAsia="pt-PT"/>
        </w:rPr>
        <w:t>que, entretanto,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olharam com simpatia o Vaticano II, ofuscaram-lhe os valores. Pode-se perceber tais atitudes em dois níveis. O primeiro prescinde da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Fé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na leitura do devir humano, identificando na prática a Revelação com os sinais dos</w:t>
      </w:r>
      <w:r w:rsidR="00C5466E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tempos, esquecendo o aspecto de mistério e de sacramento da Igreja. O segundo prescinde do Magistério da Igreja e da sua Tradição na leitura da Palavra de Deus, não considerando o vínculo íntimo e indissolúvel que existe entre Revelação, Tradição e Magistério. Tais atitudes acarretaram graves perigos para o Povo de Deus com imposições ideológicas e interpretações arbitrárias.</w:t>
      </w:r>
    </w:p>
    <w:p w:rsidR="00C5466E" w:rsidRPr="00E90F8D" w:rsidRDefault="00C5466E" w:rsidP="00C5466E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complexo de inferiorida</w:t>
      </w:r>
      <w:r w:rsidR="00B17F8E">
        <w:rPr>
          <w:rStyle w:val="FontStyle16"/>
          <w:rFonts w:ascii="Calibri" w:hAnsi="Calibri"/>
          <w:sz w:val="24"/>
          <w:szCs w:val="24"/>
          <w:lang w:eastAsia="pt-PT"/>
        </w:rPr>
        <w:t>de perante o processo de secula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rização abriu as portas ao secula</w:t>
      </w:r>
      <w:r w:rsidR="00B17F8E">
        <w:rPr>
          <w:rStyle w:val="FontStyle16"/>
          <w:rFonts w:ascii="Calibri" w:hAnsi="Calibri"/>
          <w:sz w:val="24"/>
          <w:szCs w:val="24"/>
          <w:lang w:eastAsia="pt-PT"/>
        </w:rPr>
        <w:t>rismo. Os valores da seculariza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ção foram percebidos e julgados com a ótica de quem quer mostrar-se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na moda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; a pouco e pouco falsificou-se sua autenti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cidade e chegou-se a perigoso esmagamento da fé e da moral. Houve obtusidade espiritual, falta de coragem ao discernir a urgência de uma contestação evangélica. V</w:t>
      </w:r>
      <w:r w:rsidR="00EE486A">
        <w:rPr>
          <w:rStyle w:val="FontStyle16"/>
          <w:rFonts w:ascii="Calibri" w:hAnsi="Calibri"/>
          <w:sz w:val="24"/>
          <w:szCs w:val="24"/>
          <w:lang w:eastAsia="pt-PT"/>
        </w:rPr>
        <w:t>iu-se desta sorte agi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gantar-se assustadora decadência da moral cristã; </w:t>
      </w:r>
      <w:r w:rsidR="00EE486A">
        <w:rPr>
          <w:rStyle w:val="FontStyle16"/>
          <w:rFonts w:ascii="Calibri" w:hAnsi="Calibri"/>
          <w:sz w:val="24"/>
          <w:szCs w:val="24"/>
          <w:lang w:eastAsia="pt-PT"/>
        </w:rPr>
        <w:t>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sofreguidão de estar na moda mais do que de testemunhar a verdade; e a perda de identidade das vocações específicas e de seus papéis: padre, consagrado, leigo.</w:t>
      </w:r>
    </w:p>
    <w:p w:rsidR="00C5466E" w:rsidRPr="00E90F8D" w:rsidRDefault="00C5466E" w:rsidP="00C5466E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esquecimento da vocação fundamental de todos à san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tidade fez enfraquecer a consciência da sua indispensabilidade. No mistério da encarnação Deus ensinou que o verdadeiro amor é inseparável da </w:t>
      </w:r>
      <w:r w:rsidR="0051657D" w:rsidRPr="00EE486A">
        <w:rPr>
          <w:rStyle w:val="FontStyle16"/>
          <w:rFonts w:ascii="Calibri" w:hAnsi="Calibri"/>
          <w:i/>
          <w:sz w:val="24"/>
          <w:szCs w:val="24"/>
          <w:lang w:eastAsia="pt-PT"/>
        </w:rPr>
        <w:t>“</w:t>
      </w:r>
      <w:r w:rsidRPr="00EE486A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kénosi</w:t>
      </w:r>
      <w:r w:rsidR="0051657D" w:rsidRPr="00EE486A">
        <w:rPr>
          <w:rStyle w:val="FontStyle16"/>
          <w:rFonts w:ascii="Calibri" w:hAnsi="Calibri"/>
          <w:i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(ou seja, do esvaziamento de si). Além disso, proclamou com sua Páscoa que sem Cruz não há vitória sobre o mal. Também nestes vinte anos, através das vicissitudes da presença da Igreja no mundo, fez-se sentir, visivelmente e em muitas nações, que a missão redentora é inseparável da perse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guição e do sofrimento. É necessário repensar a santidade como meta de toda pastoral; meta que não se pode atingir sem uma concreta metodologia ascética e um Calvário.</w:t>
      </w:r>
    </w:p>
    <w:p w:rsidR="00C5466E" w:rsidRPr="00E90F8D" w:rsidRDefault="00C5466E" w:rsidP="00C5466E">
      <w:pPr>
        <w:pStyle w:val="Style6"/>
        <w:widowControl/>
        <w:numPr>
          <w:ilvl w:val="0"/>
          <w:numId w:val="1"/>
        </w:numPr>
        <w:tabs>
          <w:tab w:val="left" w:pos="742"/>
        </w:tabs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perda do sentido do sagrado e da densidade teologal da liturgia incidiu negativamente sobre a ver</w:t>
      </w:r>
      <w:r w:rsidR="00EE486A">
        <w:rPr>
          <w:rStyle w:val="FontStyle16"/>
          <w:rFonts w:ascii="Calibri" w:hAnsi="Calibri"/>
          <w:sz w:val="24"/>
          <w:szCs w:val="24"/>
          <w:lang w:eastAsia="pt-PT"/>
        </w:rPr>
        <w:t>da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deira dimensão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sacramental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da Igreja. Esse grave defeito moveu-se em duas direções. A primeira é a de um obscurecimento da expressividade e da dignidade artística dos símbolos, pois banalizaram-se as celebrações, os sinais, as vestes, a música, os textos, manipulou-se a delicada natureza do sagrado feita para abrir o espírito à trans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cendência e para participar vitalmente nos eventos salvíficos de Jesus Cristo. Tanta arbitrariedade comprometeu o aspecto público e oficial da liturgia como ação de toda a Igreja.</w:t>
      </w:r>
    </w:p>
    <w:p w:rsidR="007B6BAD" w:rsidRPr="00E90F8D" w:rsidRDefault="00C5466E" w:rsidP="00013E0A">
      <w:pPr>
        <w:pStyle w:val="Style6"/>
        <w:widowControl/>
        <w:numPr>
          <w:ilvl w:val="0"/>
          <w:numId w:val="1"/>
        </w:numPr>
        <w:tabs>
          <w:tab w:val="left" w:pos="756"/>
        </w:tabs>
        <w:spacing w:after="60" w:line="276" w:lineRule="auto"/>
        <w:ind w:right="29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Outra direção insuficiente foi a de dedicar atenção quase exclusiva à renovação externa do aspecto simbólico, à introdução</w:t>
      </w:r>
      <w:r w:rsidR="00E61E39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de novos sinais, à justa solicitude para mais objetiva inculturação litúrgica, ao melhoramento dos componentes rituais, como se tudo consistisse apenas nisso. Nem sempre se deu, lamentavel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mente, a indispensável prioridade ao aspecto de introdução ao mistério </w:t>
      </w:r>
      <w:r w:rsidR="004135CF" w:rsidRPr="00E90F8D">
        <w:rPr>
          <w:rStyle w:val="FontStyle16"/>
          <w:rFonts w:ascii="Calibri" w:hAnsi="Calibri"/>
          <w:spacing w:val="40"/>
          <w:sz w:val="24"/>
          <w:szCs w:val="24"/>
          <w:lang w:eastAsia="pt-PT"/>
        </w:rPr>
        <w:t>(=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mistagogia), próprio da liturgia, ao seu sentido de adoração, à reatualização do sacrifício da cruz, à unicidade do sacerdócio de Cristo que, ressuscitado, está presente na celebra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ção mediante homens, ritos e coisas e realiza pessoalmente, agora, a verdadeira mediação entre Deus e o homem. Tudo isso traz o grave perigo de marginalizar o mistério, de apresentar uma Igreja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esvaziada de Cristo, de reduzir a Eucaristia a um banquete sim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bólico de simples fraternidade humana.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Mesmo considerando apena</w:t>
      </w:r>
      <w:r w:rsidR="00C339BC">
        <w:rPr>
          <w:rStyle w:val="FontStyle16"/>
          <w:rFonts w:ascii="Calibri" w:hAnsi="Calibri"/>
          <w:sz w:val="24"/>
          <w:szCs w:val="24"/>
          <w:lang w:eastAsia="pt-PT"/>
        </w:rPr>
        <w:t>s esses aspectos negativos, sen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timo-nos chamados a voltar ao Vaticano II com maior atenção e fidelidade, olhando seus conteúdos como luz profética, dada à Igreja precisamente para esta hora, que será longa, de transfor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mação. Para reagir positivamente às infelizes vicissitudes dessa última vintena de anos, o Sínodo convida a desempoeirar os documentos conciliares e a relê-los na organicidade de seu significado global.</w:t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Pr="00E90F8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Relançamento conciliar</w:t>
      </w:r>
    </w:p>
    <w:p w:rsidR="00E61E39" w:rsidRPr="00E90F8D" w:rsidRDefault="00E61E39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trabalho sinodal desenvolveu-se em três momentos comple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mentares: memória do evento conciliar; avaliação dos elementos positivos e negativos experimentados nestes vinte anos; propósito bem definido e magnânimo de relançar um conhecimento mais operativo dos conteúdos conciliares. Os Bispos propõem-nos novas metas a serem atingidas como ulterior e crescente realiza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ção do Concílio.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Depois destes vinte anos, abre-se uma estação mais tempe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rada e mais favorável. A promulgaçã</w:t>
      </w:r>
      <w:r w:rsidR="00C339BC">
        <w:rPr>
          <w:rStyle w:val="FontStyle16"/>
          <w:rFonts w:ascii="Calibri" w:hAnsi="Calibri"/>
          <w:sz w:val="24"/>
          <w:szCs w:val="24"/>
          <w:lang w:eastAsia="pt-PT"/>
        </w:rPr>
        <w:t>o do novo Código de Direito Canô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nico está a indicar também melhor clareza e orientações práticas mais concretas.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right="7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Código garante uma sabedoria metodológica; exige certa Disciplina (com maiúscula, para não lhe falsear o alto significado pastoral); revolve a preceituaçã</w:t>
      </w:r>
      <w:r w:rsidR="00C339BC">
        <w:rPr>
          <w:rStyle w:val="FontStyle16"/>
          <w:rFonts w:ascii="Calibri" w:hAnsi="Calibri"/>
          <w:sz w:val="24"/>
          <w:szCs w:val="24"/>
          <w:lang w:eastAsia="pt-PT"/>
        </w:rPr>
        <w:t>o canônica antecedente; apresen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ta-se como guia normativo, impregnado da eclesiologia do Vaticano II.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right="2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relançamento operativo do Concílio exige, porém, uma condição prévia: o estudo dos textos, com assimilação profunda do espírito do Concílio. O estudo dos documentos deve ser orgâ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nico e não setorial; deve fundar-se sobre os princípios funda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mentais das quatro Constituições; e é indispensável que não separe nunca 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letra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espírito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espírito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Concílio é mais amplo e mais incisivo que o significado material dos textos; mas não é interpretação arbitrá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ria, nem visão subjetiva futurista. Ele se encontra numa orientação global, numa sensibilidade pastoral que procede objetivamente dos vários componentes (também para lá dos textos) próprios do evento conciliar; deve, entretanto, encontrar-se na mesma letra dos documentos. De modo que se deverá afirmar também que não se pode falar de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espírito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sem uma sua confirmação na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letra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. Como disse o card. </w:t>
      </w:r>
      <w:r w:rsidRPr="008451F1">
        <w:rPr>
          <w:rStyle w:val="FontStyle16"/>
          <w:rFonts w:ascii="Calibri" w:hAnsi="Calibri"/>
          <w:sz w:val="24"/>
          <w:szCs w:val="24"/>
          <w:lang w:val="nl-NL" w:eastAsia="pt-PT"/>
        </w:rPr>
        <w:t>Daneels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as afirmações da letra dos textos devem ser lidas no espírito do Concílio; mas este espírito não se percebe sem a leitura atenta das palavras dos textos. Ou seja: nem interpretação meramente legalista, nem seu apelo vago a um espírito que se lhe sobrepusesse para confundir o genuíno significado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Sínodo fez votos para que a Sé Apostólica diligencie por que se faça, para uso de todas as Igrejas particulares, um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compêndio de formulações sintéticas da doutrina católica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(acer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ca da fé e da moral), que sirva de base a todos os catecismos dos fiéis. Recomendou insistentemente que se cuidasse da formação intelectual dos candidatos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aos ministérios para que formem uma mentalidade doutrinal em explícita sintonia com os princípios conciliares. Insistiu sobre a responsabilidade dos bispos como mestres autênticos da fé. Lembrou aos teólogos a tarefa de apro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fundar e de expor a doutrina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da Igreja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e não teorias que lhe enfraquecem o patrimônio ou prescindem da função magisterial. Lembrou a todos que no próprio Concílio testemunhou-se admi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rável comunhão entre todos os seus membros (Padres de diferen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tes mentalidades e peritos de várias escolas teológicas), fazendo convergir a liberdade para a unidade e fazendo exprimir a uni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dade numa legítima multiformidade.</w:t>
      </w:r>
    </w:p>
    <w:p w:rsidR="007B6BAD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Lembrou-se ainda no Sínodo, citando a famosa expressão de um filósofo, que como Deus não criou o melhor mundo possível, assim não se deve pensar que o Vaticano II seja o melhor Con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cílio e tenha previsto os sinais dos tempos que depois haveriam de surgir. É claro e pacífico que teve limites de natureza vária.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que o Sínodo entendeu afirmar é que mesmo as novidades que apareceram nos anos sucessivos encontram no Concílio uma criteriologia evangélica de discernimento, que ainda hoje conserva sua oportunidade profética e permanece plenamente </w:t>
      </w:r>
      <w:r w:rsidR="008451F1">
        <w:rPr>
          <w:rStyle w:val="FontStyle16"/>
          <w:rFonts w:ascii="Calibri" w:hAnsi="Calibri"/>
          <w:sz w:val="24"/>
          <w:szCs w:val="24"/>
          <w:lang w:eastAsia="pt-PT"/>
        </w:rPr>
        <w:t>atual. Tra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ta-se da sua ótica pastoral, expressão de sabedoria nesta virada de época.</w:t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 xml:space="preserve">Originalidade </w:t>
      </w:r>
      <w:r w:rsidR="0051657D" w:rsidRPr="00E90F8D">
        <w:rPr>
          <w:rStyle w:val="FontStyle21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pastoral</w:t>
      </w:r>
      <w:r w:rsidR="0051657D" w:rsidRPr="00E90F8D">
        <w:rPr>
          <w:rStyle w:val="FontStyle21"/>
          <w:rFonts w:ascii="Calibri" w:hAnsi="Calibri"/>
          <w:sz w:val="24"/>
          <w:szCs w:val="24"/>
          <w:lang w:eastAsia="pt-PT"/>
        </w:rPr>
        <w:t>”</w:t>
      </w:r>
    </w:p>
    <w:p w:rsidR="008451F1" w:rsidRPr="00E90F8D" w:rsidRDefault="008451F1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Vaticano II restituiu à dimensão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magistério da Igreja,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cujo caráter — disse o Papa João — é proeminente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mente 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profundidade, vigorosa originalidade, realismo no diálogo histórico, procura de interdisciplinaridade e preocupa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ção com a capacidade metodológica.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Repetiu-se várias vezes no Sínodo a importância deste aspecto no papel do magistério e na apresentação da doutrina da fé.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Esse insistente destaque veio sacudir um modo muito está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tico e abstrato de considerar as verdades da fé, e provocou um salto de qualidade nos esforços teológicos, talvez com alguns exageros perigosos, excessivos ou redutivos, mas orientados para dar maior relevo ao caráter salvífico da verdade revelada.</w:t>
      </w:r>
    </w:p>
    <w:p w:rsidR="00E61E39" w:rsidRPr="00E90F8D" w:rsidRDefault="004135CF" w:rsidP="00E61E39">
      <w:pPr>
        <w:pStyle w:val="Style12"/>
        <w:widowControl/>
        <w:spacing w:after="60" w:line="276" w:lineRule="auto"/>
        <w:ind w:right="36"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F4F4E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Gaudium et Spes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é chamada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Constituição 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, porque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com base em princípios doutrinais quer expor a atitude da Igreja em relação ao mundo e aos homens de hoje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EF4F4E">
        <w:rPr>
          <w:rStyle w:val="Refdenotaderodap"/>
          <w:rFonts w:ascii="Calibri" w:hAnsi="Calibri" w:cs="Angsana New"/>
          <w:lang w:eastAsia="pt-PT"/>
        </w:rPr>
        <w:footnoteReference w:id="2"/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Não é somente o texto desta </w:t>
      </w:r>
      <w:r w:rsidR="00EF4F4E" w:rsidRPr="00E90F8D">
        <w:rPr>
          <w:rStyle w:val="FontStyle16"/>
          <w:rFonts w:ascii="Calibri" w:hAnsi="Calibri"/>
          <w:sz w:val="24"/>
          <w:szCs w:val="24"/>
          <w:lang w:eastAsia="pt-PT"/>
        </w:rPr>
        <w:t>Constituição,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mas todo o Concílio que descobre a originalidade do caráter pastoral. Releiamos as claras afirmações do Papa João, ao definir o escopo do Vaticano II: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Nosso dever não é somente guardar o tesouro precioso (da doutrina católica), como se nos preocupássemos unicamente com a antiguidade, mas dedicar-nos com ágil vontade e sem medo à obra que nossa idade exige: </w:t>
      </w:r>
      <w:r w:rsidR="00EF4F4E">
        <w:rPr>
          <w:rStyle w:val="FontStyle16"/>
          <w:rFonts w:ascii="Calibri" w:hAnsi="Calibri"/>
          <w:sz w:val="24"/>
          <w:szCs w:val="24"/>
          <w:lang w:eastAsia="pt-PT"/>
        </w:rPr>
        <w:t xml:space="preserve">[...]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espírito cristão, católico e apostólico do mundo inteiro, espera um </w:t>
      </w:r>
      <w:r w:rsidRPr="00E90F8D">
        <w:rPr>
          <w:rStyle w:val="FontStyle18"/>
          <w:rFonts w:ascii="Calibri" w:hAnsi="Calibri"/>
          <w:sz w:val="24"/>
          <w:szCs w:val="24"/>
          <w:lang w:eastAsia="pt-PT"/>
        </w:rPr>
        <w:t xml:space="preserve">salto para a frente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com vistas a uma penetração doutrinal e uma formação das consciên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cias; é necessário que esta doutrina, certa e imutável, que deve ser fielmente respeitada, seja aprofundada e </w:t>
      </w:r>
      <w:r w:rsidRPr="00E90F8D">
        <w:rPr>
          <w:rStyle w:val="FontStyle18"/>
          <w:rFonts w:ascii="Calibri" w:hAnsi="Calibri"/>
          <w:sz w:val="24"/>
          <w:szCs w:val="24"/>
          <w:lang w:eastAsia="pt-PT"/>
        </w:rPr>
        <w:t xml:space="preserve">apresentada de modo que corresponda às exigências do nosso tempo.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Uma coisa é o depósito da fé, outra a forma com que suas verdades são enun</w:t>
      </w:r>
      <w:r w:rsidR="00E61E39" w:rsidRPr="00E90F8D">
        <w:rPr>
          <w:rStyle w:val="FontStyle16"/>
          <w:rFonts w:ascii="Calibri" w:hAnsi="Calibri"/>
          <w:sz w:val="24"/>
          <w:szCs w:val="24"/>
          <w:lang w:eastAsia="pt-PT"/>
        </w:rPr>
        <w:t>ciadas, conservando sempre nelas o mesmo sentido e o mesmo alcance. Será preciso atribuir muita importância a esta forma e, se necessário, insistir com paciência na sua elaboração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E61E39"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BE3FF3">
        <w:rPr>
          <w:rStyle w:val="Refdenotaderodap"/>
          <w:rFonts w:ascii="Calibri" w:hAnsi="Calibri" w:cs="Angsana New"/>
          <w:lang w:eastAsia="pt-PT"/>
        </w:rPr>
        <w:footnoteReference w:id="3"/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Há aqui uma visão muito corajosa para uma renovação concreta e delicada.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Não se insinua um dissídio ou uma diferença de nível entre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doutrina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como se uma tendesse a excluir a outra; afirma-se, antes, uma mútua interação e complementaridade, pela qual a doutrina deve apresentar-se como verdade salvífica atual, e a pastoral como uma aproximação do mundo e como um diálogo com o homem: diálogo que não seja superficial ou sentimental, mas denso de doutrina e força dogmática. A originalidade pasto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ral proclamada pelo Concílio não só não prescinde do dogma, mas lhe exprime o verdadeiro significado, confirmando sua indispen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sabilidade e incidência na vida. Com efeito, o dogma, precisa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mente por ser a verdade de um evento salvífico, deve ser com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preendido e amado também pelo homem de hoje: é um dom de Deus justamente para ele. Uma doutrina desenvolvida sem perspectiva pastoral atraiçoaria a sua natureza de verdade feita para o homem e necessária para a sua salvação.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Por outro lado, a pastoral autêntica não muda o dogma, e menos ainda prescinde dele, mas se nutre continuamente dele, contempla-o, assimila-o, fá-lo rejuvenescer. No fundo, o Vaticano II quis justamente isto: percorrer de novo o depósito doutrinal da Igreja para repensar pastoralmente as verdades salvíficas nesta mudança cultural necessitada de nova evangelização.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Tal originalidade torna particularmente atual todo o Concí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lio. Não o apresenta apenas como definidor da ortodoxia, mas como extraordinária proposta dialógica e profética. É o grande dom do Espírito Santo ao nosso século, apresenta a doutrina da</w:t>
      </w:r>
      <w:r w:rsidR="0096123B">
        <w:rPr>
          <w:rStyle w:val="FontStyle16"/>
          <w:rFonts w:ascii="Calibri" w:hAnsi="Calibri"/>
          <w:sz w:val="24"/>
          <w:szCs w:val="24"/>
          <w:lang w:eastAsia="pt-PT"/>
        </w:rPr>
        <w:t xml:space="preserve"> fé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de forma nova e mais útil ao mundo em evolução: repropõe a integridade do depósito católico, revestindo-o com acentos de novidade muito incisivos; não define esta ou aquela verdade, mas procura o modo de apresentar ao homem de hoje a totalidade do patrimônio da fé. Não se encontra no Concílio nenhuma nova definição dogmática nem condenação de novo erro.</w:t>
      </w:r>
    </w:p>
    <w:p w:rsidR="007B6BAD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Como disse com acuidade o card. Garrone, o Concílio fez emergir a mais genuína característica da</w:t>
      </w:r>
      <w:r w:rsidR="0096123B">
        <w:rPr>
          <w:rStyle w:val="FontStyle16"/>
          <w:rFonts w:ascii="Calibri" w:hAnsi="Calibri"/>
          <w:sz w:val="24"/>
          <w:szCs w:val="24"/>
          <w:lang w:eastAsia="pt-PT"/>
        </w:rPr>
        <w:t xml:space="preserve"> fé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cristã, a de apresen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tar-se com um constante caráter de novidade: </w:t>
      </w:r>
      <w:r w:rsidR="0051657D" w:rsidRPr="00BE3FF3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“</w:t>
      </w:r>
      <w:r w:rsidR="004135CF" w:rsidRPr="00BE3FF3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nihil novi et omnia nova</w:t>
      </w:r>
      <w:r w:rsidR="0051657D" w:rsidRPr="00BE3FF3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”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(tudo é novidade, embora não haja no Concílio uma definição nova)!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Eis a grande renovação proclamada pelo caráter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Vaticano II.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Esse aspecto traz para nós importantes consequências. A nossa é uma vocação toda impregnada da caridade pastoral, que nos faz evangelizadores dos jovens na área da educação.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educação faz parte do vasto mundo da cultura, onde, infe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lizmente, se nota hoje grave ruptura e separação do Evangelho. Já de si mesma, a educação exige, não poucas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qualificações peda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gógicas, constante e inteligente atenção à evolução cultural. Mas se se quiser educar evangelizando, ou seja, fazendo realmente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, é preciso assumir também as múltiplas exigências de uma evangelização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nova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 Pois tais exigências são apontadas pelo Vaticano II, que deseja uma pastoral feita de precisão na fé, segurança e fidelidade na doutrina, percepção da atualidade, sentido dialógico e genialidade na comunicação.</w:t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Pr="00E90F8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C50A2F">
        <w:rPr>
          <w:rStyle w:val="FontStyle21"/>
          <w:rFonts w:ascii="Calibri" w:hAnsi="Calibri"/>
          <w:sz w:val="24"/>
          <w:szCs w:val="24"/>
          <w:lang w:eastAsia="pt-PT"/>
        </w:rPr>
        <w:t>Centralidade</w:t>
      </w: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 xml:space="preserve"> do </w:t>
      </w:r>
      <w:r w:rsidR="0051657D" w:rsidRPr="00E90F8D">
        <w:rPr>
          <w:rStyle w:val="FontStyle21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Mistério</w:t>
      </w:r>
      <w:r w:rsidR="0051657D" w:rsidRPr="00E90F8D">
        <w:rPr>
          <w:rStyle w:val="FontStyle21"/>
          <w:rFonts w:ascii="Calibri" w:hAnsi="Calibri"/>
          <w:sz w:val="24"/>
          <w:szCs w:val="24"/>
          <w:lang w:eastAsia="pt-PT"/>
        </w:rPr>
        <w:t>”</w:t>
      </w:r>
    </w:p>
    <w:p w:rsidR="00E61E39" w:rsidRPr="00E90F8D" w:rsidRDefault="00E61E39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C91C54">
        <w:rPr>
          <w:rStyle w:val="FontStyle16"/>
          <w:rFonts w:ascii="Calibri" w:hAnsi="Calibri"/>
          <w:sz w:val="24"/>
          <w:szCs w:val="24"/>
          <w:lang w:eastAsia="pt-PT"/>
        </w:rPr>
        <w:t>A primeira e mais profunda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preocupação do Sínodo foi a de dar prioridade absoluta à visão conciliar da Igreja como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mistério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Em vinte anos, prosperaram </w:t>
      </w:r>
      <w:r w:rsidR="00C50A2F">
        <w:rPr>
          <w:rStyle w:val="FontStyle16"/>
          <w:rFonts w:ascii="Calibri" w:hAnsi="Calibri"/>
          <w:sz w:val="24"/>
          <w:szCs w:val="24"/>
          <w:lang w:eastAsia="pt-PT"/>
        </w:rPr>
        <w:t>algumas interpretações ideologi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zantes e algumas atitudes superficiais e da moda que — de um modo ou de outro — pretenderam antepor-se à natureza genuína e à missão histórica da Igreja como Povo de Deus. Ouviram-se no Sínodo vários testemunhos de regiões mais atingidas pela secularização, de continentes onde ferve o processo de libertação e de regiões mais sensíveis à inculturação.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Considerou-se perigo realmente grave apresentar a Igreja como esvaziada do mistério de Cristo, centro vivo no qual brilha e do qual se efunde a plenitude do amor do Pai, do Filho e do Espírito Santo.</w:t>
      </w:r>
    </w:p>
    <w:p w:rsidR="00E61E39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Cristo é a verdadeira luz dos povos </w:t>
      </w:r>
      <w:r w:rsidRPr="00C91C54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(</w:t>
      </w:r>
      <w:r w:rsidR="0051657D" w:rsidRPr="00C91C54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“</w:t>
      </w:r>
      <w:r w:rsidR="00C91C54" w:rsidRPr="00C91C54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Lu</w:t>
      </w:r>
      <w:r w:rsidRPr="00C91C54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men gentium</w:t>
      </w:r>
      <w:r w:rsidR="0051657D" w:rsidRPr="00C91C54">
        <w:rPr>
          <w:rStyle w:val="FontStyle16"/>
          <w:rFonts w:ascii="Calibri" w:hAnsi="Calibri"/>
          <w:i/>
          <w:sz w:val="24"/>
          <w:szCs w:val="24"/>
          <w:lang w:val="la-Latn"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!); sua Páscoa está no centro da liturgia celebrada pela Igreja peregrina na história para crescer como seu Corpo: sua encarnação junta de maneira íntima e definitiva o divino e o humano.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Todavia, a prioridade do mistério, tão fortemente reafirmada, não levou o Sínodo a privilegiar uma transcendência vertical com prejuízo da linha conciliar que celebra a presença e o serviço da Igreja no mundo. Ao contrário! Justamente a consideração apro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fundada do mistério de Cristo exige ainda mais clara e generosa solicitude da Igreja pelo homem, suas necessidades, dificuldades, opressões, anseios. Mas o mistério exige um tipo de presença e uma modalidade de missão qu</w:t>
      </w:r>
      <w:r w:rsidR="00C91C54">
        <w:rPr>
          <w:rStyle w:val="FontStyle16"/>
          <w:rFonts w:ascii="Calibri" w:hAnsi="Calibri"/>
          <w:sz w:val="24"/>
          <w:szCs w:val="24"/>
          <w:lang w:eastAsia="pt-PT"/>
        </w:rPr>
        <w:t>e não se pode confundir com pro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jetos históricos dos pensadores ou dos políticos, nem se propõe como alternativa imanente a nenhuma atividade e profissão</w:t>
      </w:r>
      <w:r w:rsidR="00DA6351">
        <w:rPr>
          <w:rStyle w:val="FontStyle16"/>
          <w:rFonts w:ascii="Calibri" w:hAnsi="Calibri"/>
          <w:sz w:val="24"/>
          <w:szCs w:val="24"/>
          <w:lang w:eastAsia="pt-PT"/>
        </w:rPr>
        <w:t xml:space="preserve"> humana (nem cultural, nem econô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mica, nem política). Não se trata de uma missão simplesmente temporal, com perspectiva apenas horizontal; trata-se, ao invés, de muito original inserção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pastoral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que é iniciativa do amor de Deus para a salvação integral do homem.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Quanto mais a Igreja se preocupa com o homem, tanto mais deve fazê-lo segundo a missão peculiar que deriva da sua caridade pastoral.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Voltar-se decididamente para o homem traz consigo os pro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blemas complexos da encarnação, que poderiam facilmente intro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duzir desvios. De aí a indispensável e quotidiana custódia que os fiéis devem ter da identidade pastoral estreitamente cônsona com uma ação da Igreja.</w:t>
      </w:r>
    </w:p>
    <w:p w:rsidR="00E61E39" w:rsidRPr="00E90F8D" w:rsidRDefault="00E61E39" w:rsidP="00E61E39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E61E39" w:rsidRDefault="00E61E39" w:rsidP="00E61E39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lastRenderedPageBreak/>
        <w:t>Guarda da identidade</w:t>
      </w:r>
    </w:p>
    <w:p w:rsidR="00DA6351" w:rsidRPr="00E90F8D" w:rsidRDefault="00DA6351" w:rsidP="00E61E39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E61E39" w:rsidRPr="00E90F8D" w:rsidRDefault="00E61E39" w:rsidP="00E61E39">
      <w:pPr>
        <w:pStyle w:val="Style6"/>
        <w:widowControl/>
        <w:spacing w:after="60" w:line="276" w:lineRule="auto"/>
        <w:ind w:right="14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Para garantir essa verificação e crescer constantemente nela, é indispensável haurir continuamente nas fontes do mistério. Essas fontes são duas: a Palavra de Deus e a Liturgia.</w:t>
      </w:r>
    </w:p>
    <w:p w:rsidR="00E61E39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Aí está, pois, a importância de ouvir assiduamente, antes do mais, a Palavra de Deus, segundo as indicações conciliares da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Dei Verbum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sobre a revelação divina e sua transmissão nos séculos. Deve-se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obediência da fé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DA6351">
        <w:rPr>
          <w:rStyle w:val="Refdenotaderodap"/>
          <w:rFonts w:ascii="Calibri" w:hAnsi="Calibri" w:cs="Angsana New"/>
          <w:lang w:eastAsia="pt-PT"/>
        </w:rPr>
        <w:footnoteReference w:id="4"/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a esta Palavra.</w:t>
      </w:r>
    </w:p>
    <w:p w:rsidR="007B6BAD" w:rsidRPr="00E90F8D" w:rsidRDefault="00E61E39" w:rsidP="00E61E39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É o caso de recordar aqui a importância fundamental da Tradição e o papel indispensável do Magistério, dado de presente por Cristo à sua Igreja, para garantir-lhe autenticidade na inter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pretação: não acima da Palavra, mas a seu serviço.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Fica, por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tanto, claro — diz o Concílio — que, segundo o sapientíssimo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plano divino, a Sagrada Tradição, a Sagrada Escritura e o Magis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tério da Igreja estão de tal maneira entrelaçados e unidos, que um não tem consistência sem os outros, e que juntos, cada qual a seu modo, sob a ação do mesmo Espírito Santo, contribuem eficazmente para a salvação das almas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2454F2">
        <w:rPr>
          <w:rStyle w:val="Refdenotaderodap"/>
          <w:rFonts w:ascii="Calibri" w:hAnsi="Calibri" w:cs="Angsana New"/>
          <w:lang w:eastAsia="pt-PT"/>
        </w:rPr>
        <w:footnoteReference w:id="5"/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Quanto à Liturgia, é preciso dizer que sua expressão suprema é a Eucaristia. Ela gera todos os dias a Igreja como Corpo de Cristo na história. Ela é a fonte inexaurível de uma caridade pastoral autêntica.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Além disso, o sacramento da Penitência representa o cons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tante esforço de retificação e conversão. Não é possível conservar e crescer na identidade cristã e realizar atividades genuinamente pastorais no mundo sem distorções temporais, se não se fizer constante confronto com Cristo, com participação pessoal no sacramento da conversão e da reconciliação.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Se não haurimos constantemente nas fontes da Palavra de Deus e da Liturgia, enfraquece-se e abala-se muito facilmente a originalidade própria da missão da Igreja.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Sínodo colocou precisamente esse título na sua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Mensa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gem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e no seu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Relatório final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Igreja, sob a guia da Palavra de Deus e com a celebração dos mistérios de Cristo, insere-se no mundo para salvá-lo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Empenho pela santidade</w:t>
      </w:r>
    </w:p>
    <w:p w:rsidR="002454F2" w:rsidRPr="00E90F8D" w:rsidRDefault="002454F2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A importância dada pelo Sínodo ao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mistério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da Igreja traz consigo uma consideração mais atenta da natureza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sacramental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da Igreja: o mistério torna-se sacramento no Povo de Deus, em cada um de nós. É necessário exprimir existencialmente, em nossa vida e no dia-a-dia, as riquezas do amor-caridade trazido ao mundo por Cristo. As celebrações dos sete sacramentos e de toda a liturgia devem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 xml:space="preserve">transformar-nos em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Sacramento de salva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entre os homens. O que é Cristo para o mundo, devem sê-lo todos os seus discípulos na própria vida de cada dia.</w:t>
      </w:r>
    </w:p>
    <w:p w:rsidR="00CB5E71" w:rsidRPr="00E90F8D" w:rsidRDefault="004135CF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Eis por que o Sínodo lançou com extrema urgência um forte apelo à santidade: o mistério deve fazer-se sacramento na santi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dade dos cristãos. Urge recuperar o conceito de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santidade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fazendo-o entrar no devir quotidiano; é preciso esclarecer o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significado concreto do Batismo como vocação de todos à santi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dade;</w:t>
      </w:r>
      <w:r w:rsidR="0040157B">
        <w:rPr>
          <w:rStyle w:val="Refdenotaderodap"/>
          <w:rFonts w:ascii="Calibri" w:hAnsi="Calibri" w:cs="Angsana New"/>
          <w:lang w:eastAsia="pt-PT"/>
        </w:rPr>
        <w:footnoteReference w:id="6"/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mais do que </w:t>
      </w:r>
      <w:r w:rsidR="00EF4094" w:rsidRPr="00E90F8D">
        <w:rPr>
          <w:rStyle w:val="FontStyle16"/>
          <w:rFonts w:ascii="Calibri" w:hAnsi="Calibri"/>
          <w:sz w:val="24"/>
          <w:szCs w:val="24"/>
          <w:lang w:eastAsia="pt-PT"/>
        </w:rPr>
        <w:t>heroica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>exceção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>, a santidade deve ser con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siderada como expressão de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>normalidade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CB5E71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cristã.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aplicação do Vaticano II exige com veemência nestes anos um genuíno empenho pela santidade; o mundo tem necessidade de testemunhos sobre a presença s</w:t>
      </w:r>
      <w:r w:rsidR="0040157B">
        <w:rPr>
          <w:rStyle w:val="FontStyle16"/>
          <w:rFonts w:ascii="Calibri" w:hAnsi="Calibri"/>
          <w:sz w:val="24"/>
          <w:szCs w:val="24"/>
          <w:lang w:eastAsia="pt-PT"/>
        </w:rPr>
        <w:t>alvífica de Deus; a insubstitui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bilidade do sagrado, a centralidade da adoração e da dimensão contemplativa, a necessidade da oração, a importância da conver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são e penitência, os valores da doação de si no sacrifício, os ideais de caridade e justiça, a transcendência divina nos próprios empenhos humanos, sobre a inseparabilidade do mistério da cruz do da criação e da encarnação.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Este ardente apelo a uma santidade no dia-a-dia que é voca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ção e tarefa de todos os fiéis, tem necessidade de modelos: os clássicos de ontem e os vivos de hoje.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As figuras de Maria, dos Apóstolos, dos Mártires, das Virgens e dos Confessores nos diferentes estados de vida, devem ser relidas como modelos de conduta hoje. Em tempos difíceis, em horas de transformação e tendo em vista o futuro que cons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truir, melhor condiz com os cristãos o saber testemunhar uma santidade para os tempos novos do que imergir nos entusiasmos caducos de modas temporais.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Sínodo sublinha de modo particular o papel que, a respeito, compete com urgência aos membros dos Institutos de vida consagrada. Todo o Povo de Deus espera perceber que eles, com clareza e sem nivelamentos secularistas, testemunham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de modo esplêndido e singular que o mundo não pode ser transfigurado e oferecido a Deus sem o espírito das bem-aventuranças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B3721B">
        <w:rPr>
          <w:rStyle w:val="Refdenotaderodap"/>
          <w:rFonts w:ascii="Calibri" w:hAnsi="Calibri" w:cs="Angsana New"/>
          <w:lang w:eastAsia="pt-PT"/>
        </w:rPr>
        <w:footnoteReference w:id="7"/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Devemos acatar, queridos irmãos, esse apelo do Sínodo, lembrando que a proclamação das </w:t>
      </w:r>
      <w:r w:rsidR="00B3721B" w:rsidRPr="00E90F8D">
        <w:rPr>
          <w:rStyle w:val="FontStyle16"/>
          <w:rFonts w:ascii="Calibri" w:hAnsi="Calibri"/>
          <w:sz w:val="24"/>
          <w:szCs w:val="24"/>
          <w:lang w:eastAsia="pt-PT"/>
        </w:rPr>
        <w:t>bem-aventuranças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é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missão especial dos Religiosos na Igreja de hoje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como um convite a testemunhar publicamente (sem paliativos) e com coragem (sem complexos) o projeto evangélico que professamos na qualidade de Salesianos de Dom Bosco.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right="2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Sabemos já com clareza e certeza o que a Igreja quer de nós hoje.</w:t>
      </w:r>
    </w:p>
    <w:p w:rsidR="007B6BAD" w:rsidRPr="00E90F8D" w:rsidRDefault="00CB5E71" w:rsidP="00CB5E71">
      <w:pPr>
        <w:pStyle w:val="Style6"/>
        <w:widowControl/>
        <w:spacing w:after="60" w:line="276" w:lineRule="auto"/>
        <w:ind w:right="2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Espírito de Deus, que presenteou nossos tempos com o dom precioso do Concílio e nos visitou e acompanhou no intenso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trabalho dos últimos três Capítulos Gerais, nos pede, mediante este Sínodo Extraordinário, que nos dediquemos com todas as forças a viver quotidianamente o que prometemos. Leiamos novamente com atenção a circular sobre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Dom Bosco Santo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, escrita para lembrar o 50</w:t>
      </w:r>
      <w:r w:rsidR="00B3721B">
        <w:rPr>
          <w:rStyle w:val="FontStyle16"/>
          <w:rFonts w:ascii="Calibri" w:hAnsi="Calibri"/>
          <w:sz w:val="24"/>
          <w:szCs w:val="24"/>
          <w:lang w:eastAsia="pt-PT"/>
        </w:rPr>
        <w:t>º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aniversário da sua canonização.</w:t>
      </w:r>
      <w:r w:rsidR="00B3721B">
        <w:rPr>
          <w:rStyle w:val="Refdenotaderodap"/>
          <w:rFonts w:ascii="Calibri" w:hAnsi="Calibri" w:cs="Angsana New"/>
          <w:lang w:eastAsia="pt-PT"/>
        </w:rPr>
        <w:footnoteReference w:id="8"/>
      </w:r>
      <w:r w:rsidR="004135CF" w:rsidRPr="00E90F8D"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  <w:t xml:space="preserve"> </w:t>
      </w:r>
      <w:r w:rsidR="004135CF" w:rsidRPr="00E90F8D">
        <w:rPr>
          <w:rStyle w:val="FontStyle16"/>
          <w:rFonts w:ascii="Calibri" w:hAnsi="Calibri"/>
          <w:sz w:val="24"/>
          <w:szCs w:val="24"/>
          <w:lang w:eastAsia="pt-PT"/>
        </w:rPr>
        <w:t>A leitura nos fará bem.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A Igreja indica decididamente esta rota para que a sigamos: não temos outro caminho ou outra órbita que percorrer.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Estou intimamente convencido de que só se nos dedicarmos com sinceridade e constância a tal empenho terá ainda um sen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tido atual o carisma de Dom Bosco para os jovens. Durante o Sínodo pensei muitas vezes que somente dentro dessa lealdade eclesial é que se abrirão horizontes verdadeiros e fecundos para nossa vocação.</w:t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Comunhão e multiformidade</w:t>
      </w:r>
    </w:p>
    <w:p w:rsidR="00E375AA" w:rsidRPr="00E90F8D" w:rsidRDefault="00E375AA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Ao aprofundar o mistério da Igreja, o Sínodo atribuiu impor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tância central e fundamental à realidade da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comunhão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. Um tema derivado do mistério trinitário e da doutrina eclesial do Corpo místico de Cristo. Ainda que a comunhão tenha aspectos institucionais e critérios humanos para sua organização, não cabe primariamente à </w:t>
      </w:r>
      <w:r w:rsidR="00E375AA" w:rsidRPr="00E90F8D">
        <w:rPr>
          <w:rStyle w:val="FontStyle16"/>
          <w:rFonts w:ascii="Calibri" w:hAnsi="Calibri"/>
          <w:sz w:val="24"/>
          <w:szCs w:val="24"/>
          <w:lang w:eastAsia="pt-PT"/>
        </w:rPr>
        <w:t>sociologia,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mas p</w:t>
      </w:r>
      <w:r w:rsidR="00E375AA">
        <w:rPr>
          <w:rStyle w:val="FontStyle16"/>
          <w:rFonts w:ascii="Calibri" w:hAnsi="Calibri"/>
          <w:sz w:val="24"/>
          <w:szCs w:val="24"/>
          <w:lang w:eastAsia="pt-PT"/>
        </w:rPr>
        <w:t>ropriamente à teologia indicar-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lhe os vários conteúdos e determinar-lhes as exatas consequên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cias. Nessa linha aprofundou-se a modalidade peculiar e atípica da colegialidade na Igreja, a sua projeção sobre as Conferências episcopais, sobre o</w:t>
      </w:r>
      <w:r w:rsidR="00E375AA">
        <w:rPr>
          <w:rStyle w:val="FontStyle16"/>
          <w:rFonts w:ascii="Calibri" w:hAnsi="Calibri"/>
          <w:sz w:val="24"/>
          <w:szCs w:val="24"/>
          <w:lang w:eastAsia="pt-PT"/>
        </w:rPr>
        <w:t>s critérios de participação, cor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responsabilidade, descentralização e subsidiariedade. Ao confrontar mutuamente a Igreja universal com as Igrejas particulares, individuou-se com clareza o princípio teológico da variedade e multiformidade na comunhão da única Igreja de Cristo, sem condescender com os perigos de um pluralismo dissolvente.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É útil sublinhar esse aspecto, porque ele se reflete, ainda que de forma parcial e analógica, na vida decentralizada e multi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forme da nossa Congregação já presente nas diversas culturas dos vários continentes.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ótica para considerar as relações das Igrejas particulares com a Igreja universal parte da unidade do mistério presente na</w:t>
      </w:r>
    </w:p>
    <w:p w:rsidR="00CB5E71" w:rsidRPr="00E90F8D" w:rsidRDefault="00CB5E71" w:rsidP="00CB5E71">
      <w:pPr>
        <w:pStyle w:val="Style4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Igreja Católica: um só Cristo, um só Espírito, um só Batismo, uma só Eucaristia, um só Colégio episcopal em comunhão hierár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quica com o Papa. Essa unidade, porém, é vivida na multiformi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dade dos carismas, na diversidade dos ministérios, na multipli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cidade das pessoas, na variedade dos lugares onde as comunidades celebram a liturgia, nas diferenças pastorais com que os Bispos guiam tantas comunidades de culturas várias.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right="7"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A medida da autenticidade de uma Igreja particular é tomada dos valores de unidade próprios da Igreja universal: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Igreja una e universal está verdadeiramente presente em todas as Igre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jas particulares — diz o texto sinodal —, e elas são formadas à imagem da Igreja universal, de tal modo que a Igreja Católica, una e única, existe nas Igrejas particulares e a partir delas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0028A4">
        <w:rPr>
          <w:rStyle w:val="Refdenotaderodap"/>
          <w:rFonts w:ascii="Calibri" w:hAnsi="Calibri" w:cs="Angsana New"/>
          <w:lang w:eastAsia="pt-PT"/>
        </w:rPr>
        <w:footnoteReference w:id="9"/>
      </w:r>
    </w:p>
    <w:p w:rsidR="00CB5E71" w:rsidRPr="00E90F8D" w:rsidRDefault="00CB5E71" w:rsidP="00CB5E71">
      <w:pPr>
        <w:pStyle w:val="Style6"/>
        <w:widowControl/>
        <w:spacing w:after="60" w:line="276" w:lineRule="auto"/>
        <w:ind w:right="7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 multiformidade eclesial, que demonstra vitalidade e riqueza, é construída sobre os valores de unidade e de unicidade próprios do mistério de Cristo presente na Igreja Católica, fundada sobre o ministério de Pedro e dos Apóstolos.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O pluralismo, ao invés, parte de uma ótica reversa (</w:t>
      </w:r>
      <w:r w:rsidR="000028A4" w:rsidRPr="00E90F8D">
        <w:rPr>
          <w:rStyle w:val="FontStyle16"/>
          <w:rFonts w:ascii="Calibri" w:hAnsi="Calibri"/>
          <w:sz w:val="24"/>
          <w:szCs w:val="24"/>
          <w:lang w:eastAsia="pt-PT"/>
        </w:rPr>
        <w:t>ou seja,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do particular para o universal) e traz consigo o perigo de distor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ções, separações, provincialismos, nacionalismos até chegar ao cisma. A ótica centrífuga do pluralismo erige as diferenças culturais em parâmetro de juízo para adaptar os valores da unidade presentes na Igreja universal, mudando-os até em seus conteúdos.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Quando se fala de indispensável processo de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inculturação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deve-se excluir tanto uma simples adequação ao mundo como se seus sinais dos tempos coincidissem com a Revelação, quanto um fechamento defensivo como se o depósito da fé se identificasse com a forma cultural com que foi expresso até agora. A pastoral da Igreja procura sempre uma comunhão viva e fiel, permane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cendo aberta a todos os valores humanos, de modo a assumi-los e defendê-los em cada nação.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Na comunhão eclesial, as diferenças ministeriais e carismá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ticas não indicam maior ou menor grau de dignidade, mas uma particular e exigente função de serviço e testemunho; e as dife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renças de forma e de ritos reforçam e embelezam a unidade com a variedade e as múltiplas contribuições das culturas humanas entendidas como reunião harmoniosa dos povos na única Família de Deus.</w:t>
      </w:r>
    </w:p>
    <w:p w:rsidR="007B6BAD" w:rsidRPr="00E90F8D" w:rsidRDefault="004135CF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grande desafio atual para a inculturação da fé, nesta virada da humanidade, é saber penetrar os núcleos vitais das culturas, partindo da unidade do Evangelho, e levando em consideração os dinamismos de aceleração da história: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nasce daí, imenso, um complexo novo de problemas que provoca novas análises e sínteses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E219F4">
        <w:rPr>
          <w:rStyle w:val="Refdenotaderodap"/>
          <w:rFonts w:ascii="Calibri" w:hAnsi="Calibri" w:cs="Angsana New"/>
          <w:lang w:eastAsia="pt-PT"/>
        </w:rPr>
        <w:footnoteReference w:id="10"/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É mais urgente do que nunca a inventividade pastoral de uma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nova evangelização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, capaz de superar as crescentes distâncias entre as civilizações humanas e a fé cristã, impregnando de Evangelho todas as culturas, sem submeter-se a uma delas.</w:t>
      </w:r>
      <w:r w:rsidR="00E219F4">
        <w:rPr>
          <w:rStyle w:val="Refdenotaderodap"/>
          <w:rFonts w:ascii="Calibri" w:hAnsi="Calibri" w:cs="Angsana New"/>
          <w:lang w:eastAsia="pt-PT"/>
        </w:rPr>
        <w:footnoteReference w:id="11"/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À luz destes critérios conciliares lembrados no Sínodo, pode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mos compreender e realizar melhor quanto nos dizem as Consti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tuições: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 carisma do Fundador é princípio de unidade da Congregação e, por sua fecundidade, está na origem das maneiras diversas de viver a única vocação salesiana. A formação, portanto, é ao mesmo tempo unitária nos conteúdos essenciais e diversifi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cada nas expressões concretas. Acolhe e desenvolve tudo o que as várias culturas contêm de verdadeiro, nobre e justo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F236E6">
        <w:rPr>
          <w:rStyle w:val="Refdenotaderodap"/>
          <w:rFonts w:ascii="Calibri" w:hAnsi="Calibri" w:cs="Angsana New"/>
          <w:lang w:eastAsia="pt-PT"/>
        </w:rPr>
        <w:footnoteReference w:id="12"/>
      </w:r>
    </w:p>
    <w:p w:rsidR="007B6BAD" w:rsidRPr="00E90F8D" w:rsidRDefault="007B6BAD" w:rsidP="0007456E">
      <w:pPr>
        <w:pStyle w:val="Style7"/>
        <w:widowControl/>
        <w:spacing w:after="60" w:line="276" w:lineRule="auto"/>
        <w:ind w:firstLine="284"/>
        <w:rPr>
          <w:rFonts w:ascii="Calibri" w:hAnsi="Calibri"/>
        </w:rPr>
      </w:pPr>
    </w:p>
    <w:p w:rsidR="007B6BAD" w:rsidRDefault="004135CF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E90F8D">
        <w:rPr>
          <w:rStyle w:val="FontStyle21"/>
          <w:rFonts w:ascii="Calibri" w:hAnsi="Calibri"/>
          <w:sz w:val="24"/>
          <w:szCs w:val="24"/>
          <w:lang w:eastAsia="pt-PT"/>
        </w:rPr>
        <w:t>Dádiva aos jovens</w:t>
      </w:r>
    </w:p>
    <w:p w:rsidR="00E219F4" w:rsidRPr="00E90F8D" w:rsidRDefault="00E219F4" w:rsidP="0007456E">
      <w:pPr>
        <w:pStyle w:val="Style7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Os jovens estiveram acentuadamente presentes no Sínodo, não só pelo interesse e pelas longas e comoventes vigílias de oração que fizeram para o bom êxito deste evento eclesial, mas também porque os sinodais e o próprio Santo Padre referiram-se a eles como aos melhores portadores da graça do </w:t>
      </w:r>
      <w:r w:rsidR="00F236E6">
        <w:rPr>
          <w:rStyle w:val="FontStyle16"/>
          <w:rFonts w:ascii="Calibri" w:hAnsi="Calibri"/>
          <w:sz w:val="24"/>
          <w:szCs w:val="24"/>
          <w:lang w:eastAsia="pt-PT"/>
        </w:rPr>
        <w:t>Vaticano II para o terceiro milê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nio.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cardeal Eduardo Pironio quis sublinhar, na sua intervenção no plenário, a feliz coincidência do desenvolvimento do Sínodo com 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ano internacional da juventude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. O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Sínodo devia, por isso, olhar os jovens de modo preferencial. São eles — dizia o cardeal — os principais protagonistas da desejada construção de nova civilização da verdade e do amor.</w:t>
      </w:r>
    </w:p>
    <w:p w:rsidR="007B6BAD" w:rsidRPr="00E90F8D" w:rsidRDefault="004135CF" w:rsidP="0007456E">
      <w:pPr>
        <w:pStyle w:val="Style6"/>
        <w:widowControl/>
        <w:spacing w:after="60" w:line="276" w:lineRule="auto"/>
        <w:ind w:right="14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Alguns Bispos fizeram notar que em várias regiões há jovens que não conhecem a Igreja e não são atraídos a ela porque não </w:t>
      </w:r>
      <w:r w:rsidR="00F236E6" w:rsidRPr="00E90F8D">
        <w:rPr>
          <w:rStyle w:val="FontStyle16"/>
          <w:rFonts w:ascii="Calibri" w:hAnsi="Calibri"/>
          <w:sz w:val="24"/>
          <w:szCs w:val="24"/>
          <w:lang w:eastAsia="pt-PT"/>
        </w:rPr>
        <w:t>veem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nela o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Corpo de Cristo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: nutrem simpatia para com </w:t>
      </w:r>
      <w:r w:rsidR="00F236E6" w:rsidRPr="00E90F8D">
        <w:rPr>
          <w:rStyle w:val="FontStyle16"/>
          <w:rFonts w:ascii="Calibri" w:hAnsi="Calibri"/>
          <w:sz w:val="24"/>
          <w:szCs w:val="24"/>
          <w:lang w:eastAsia="pt-PT"/>
        </w:rPr>
        <w:t>Jesus,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mas quase em contraste com a Igreja. Em muitas regiões pesa o grave perigo de uma evangelização insuficiente das novas gerações: entretanto a juventude constitui a parte numericamente maior de muitos povos.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Observou-se também que surgiram movimentos espirituais e apostólicos que atraíram a juventude e que, se bem inseridos na pastoral das Igrejas particulares, abrem novos horizontes para as esperanças.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No documento conclusivo, o Sínodo afirma explicitamente: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O Concílio considera os jovens como esperança da Igreja (cf. GE </w:t>
      </w:r>
      <w:r w:rsidRPr="00E90F8D">
        <w:rPr>
          <w:rStyle w:val="FontStyle16"/>
          <w:rFonts w:ascii="Calibri" w:hAnsi="Calibri"/>
          <w:spacing w:val="40"/>
          <w:sz w:val="24"/>
          <w:szCs w:val="24"/>
          <w:lang w:eastAsia="pt-PT"/>
        </w:rPr>
        <w:t>2).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Este Sínodo dirige-se a eles com predileção e grande confiança: muito espera de sua generosa dedicação; exorta-os imensamente a tomar parte ativa na missão da Igreja, assumindo e promovendo com operosidade dinâmica a herança do Con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cílio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3F225F">
        <w:rPr>
          <w:rStyle w:val="Refdenotaderodap"/>
          <w:rFonts w:ascii="Calibri" w:hAnsi="Calibri" w:cs="Angsana New"/>
          <w:lang w:eastAsia="pt-PT"/>
        </w:rPr>
        <w:footnoteReference w:id="13"/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Eis um apelo sinodal, que devemos considerar como dirigido particularmente a nós, queridos irmãos, para nós que somos chamados a ser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missionários dos jovens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 Sintamo-nos interpe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lados a nos tornarmos transmissores válidos das riquezas conci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liares à juventude de hoje.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Alarguemos nossos horizontes pastorais e orientemos a aten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ção e os ideais dos jovens para os grandes temas do Vaticano II, assim como o Sínodo os relançou. É necessário que nós por primeiro intuamos e aprofundemos o significado pentecostal do Concílio, para depois transmiti-lo a eles: é a grande órbita do per</w:t>
      </w:r>
      <w:r w:rsidR="003F225F">
        <w:rPr>
          <w:rStyle w:val="FontStyle16"/>
          <w:rFonts w:ascii="Calibri" w:hAnsi="Calibri"/>
          <w:sz w:val="24"/>
          <w:szCs w:val="24"/>
          <w:lang w:eastAsia="pt-PT"/>
        </w:rPr>
        <w:t>curso eclesial nos próximos decê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nios. Na aurora de nova época histórica, o Concílio é a grande profecia da Igreja que, no Espí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rito, se torna Mãe e Mestra de uma nova evangelização da huma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 xml:space="preserve">nidade. Não são, estas, apenas palavras altissonantes, mas a grande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graça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dada por Deus ao nosso século para um novo começo cristão.</w:t>
      </w:r>
    </w:p>
    <w:p w:rsidR="00CB5E71" w:rsidRPr="00E90F8D" w:rsidRDefault="00CB5E71" w:rsidP="00CB5E71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Estivesse Dom Bosco entre nós, havia de alegrar-se intensa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mente e concentraria toda a sua caridade pastoral, a sua geniali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dade pedagógica e o seu incansável espírito de iniciativa nesta grande empresa eclesial entre os jovens. Somos os herdeiros de sua missão. Ponhamo-nos de boa vontade a realizá-la.</w:t>
      </w:r>
    </w:p>
    <w:p w:rsidR="003F225F" w:rsidRPr="00E90F8D" w:rsidRDefault="00CB5E71" w:rsidP="00CB5E71">
      <w:pPr>
        <w:pStyle w:val="Style6"/>
        <w:widowControl/>
        <w:spacing w:after="60" w:line="276" w:lineRule="auto"/>
        <w:ind w:right="29" w:firstLine="284"/>
        <w:rPr>
          <w:rStyle w:val="FontStyle16"/>
          <w:rFonts w:ascii="Calibri" w:hAnsi="Calibri"/>
          <w:sz w:val="24"/>
          <w:szCs w:val="24"/>
          <w:vertAlign w:val="superscript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Lembremos as palavras do antigo profeta: 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“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Ele </w:t>
      </w:r>
      <w:r w:rsidRPr="00E90F8D">
        <w:rPr>
          <w:rStyle w:val="FontStyle16"/>
          <w:rFonts w:ascii="Calibri" w:hAnsi="Calibri"/>
          <w:spacing w:val="40"/>
          <w:sz w:val="24"/>
          <w:szCs w:val="24"/>
          <w:lang w:eastAsia="pt-PT"/>
        </w:rPr>
        <w:t>(o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 Senhor) revigora o extenuado e conforta grandemente quem desfalece. Os jovens se fatigam e cansam, os moços chegam a tropeçar. Mas os que confiam em Javé se revigoram e criam asas como águias, correm sem cansaço e caminham sem fadiga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3F225F">
        <w:rPr>
          <w:rStyle w:val="Refdenotaderodap"/>
          <w:rFonts w:ascii="Calibri" w:hAnsi="Calibri" w:cs="Angsana New"/>
          <w:lang w:eastAsia="pt-PT"/>
        </w:rPr>
        <w:footnoteReference w:id="14"/>
      </w:r>
    </w:p>
    <w:p w:rsidR="00852592" w:rsidRDefault="00852592" w:rsidP="0007456E">
      <w:pPr>
        <w:pStyle w:val="Style6"/>
        <w:widowControl/>
        <w:spacing w:after="60" w:line="276" w:lineRule="auto"/>
        <w:ind w:firstLine="284"/>
        <w:rPr>
          <w:rStyle w:val="FontStyle16"/>
          <w:rFonts w:ascii="Calibri" w:hAnsi="Calibri"/>
          <w:sz w:val="24"/>
          <w:szCs w:val="24"/>
          <w:lang w:eastAsia="pt-PT"/>
        </w:rPr>
      </w:pPr>
    </w:p>
    <w:p w:rsidR="00852592" w:rsidRDefault="00852592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>
        <w:rPr>
          <w:rStyle w:val="FontStyle16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6"/>
          <w:rFonts w:ascii="Calibri" w:hAnsi="Calibri"/>
          <w:sz w:val="24"/>
          <w:szCs w:val="24"/>
          <w:lang w:eastAsia="pt-PT"/>
        </w:rPr>
        <w:t xml:space="preserve"> Quero terminar estas reflexões, voltando o olhar e o coração para a Virgem Auxiliadora, Mãe da Igreja.</w:t>
      </w:r>
    </w:p>
    <w:p w:rsidR="00852592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lastRenderedPageBreak/>
        <w:t>O Vaticano II encerrou-se num 8 de dezembro, festa da Imaculada; o Sínodo extraordinário encerra-se também neste 8 de dezembro, no qual lembramos o primeiro aniversário da promul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gação das nossas Constituições renovadas segundo o Vaticano II.</w:t>
      </w:r>
    </w:p>
    <w:p w:rsidR="00852592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8 de dezembro é data memorável, no primeiro início da nossa missão como em tantas outras iniciativas e dons para a nossa Família.</w:t>
      </w:r>
    </w:p>
    <w:p w:rsidR="00852592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Pois bem: esta carta, pensada e escrita justamente no clima da festa da Imaculada, nos sirva a todos nós para sublinhar o aspecto mariano tanto do Concílio como deste Sínodo e para ver nos respectivos documentos um apelo de Maria, Esposa do Espí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rito Santo e Rainha dos Apóstolos, que nos convida a relançar conciliarmente o carisma de Dom Bosco entre os jovens de hoje, numa Igreja que, à luz da Palavra de Deus e celebrando os mis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térios de Cristo, se insere no mundo para salvá-lo.</w:t>
      </w:r>
    </w:p>
    <w:p w:rsidR="00852592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 xml:space="preserve">Repetimos com o Papa a sua bela oração deste 8 de dezembro na </w:t>
      </w:r>
      <w:r w:rsidRPr="00EE0F12">
        <w:rPr>
          <w:rStyle w:val="FontStyle18"/>
          <w:rFonts w:ascii="Calibri" w:hAnsi="Calibri"/>
          <w:sz w:val="24"/>
          <w:szCs w:val="24"/>
          <w:lang w:val="it-IT" w:eastAsia="pt-PT"/>
        </w:rPr>
        <w:t>piazza di Spagna</w:t>
      </w:r>
      <w:r w:rsidRPr="00E90F8D">
        <w:rPr>
          <w:rStyle w:val="FontStyle18"/>
          <w:rFonts w:ascii="Calibri" w:hAnsi="Calibri"/>
          <w:sz w:val="24"/>
          <w:szCs w:val="24"/>
          <w:lang w:eastAsia="pt-PT"/>
        </w:rPr>
        <w:t xml:space="preserve">: </w:t>
      </w:r>
      <w:r w:rsidR="0051657D" w:rsidRPr="00E90F8D">
        <w:rPr>
          <w:rStyle w:val="FontStyle18"/>
          <w:rFonts w:ascii="Calibri" w:hAnsi="Calibri"/>
          <w:spacing w:val="30"/>
          <w:sz w:val="24"/>
          <w:szCs w:val="24"/>
          <w:lang w:eastAsia="pt-PT"/>
        </w:rPr>
        <w:t>“</w:t>
      </w:r>
      <w:r w:rsidRPr="00E90F8D">
        <w:rPr>
          <w:rStyle w:val="FontStyle18"/>
          <w:rFonts w:ascii="Calibri" w:hAnsi="Calibri"/>
          <w:spacing w:val="30"/>
          <w:sz w:val="24"/>
          <w:szCs w:val="24"/>
          <w:lang w:eastAsia="pt-PT"/>
        </w:rPr>
        <w:t>A</w:t>
      </w:r>
      <w:r w:rsidRPr="00E90F8D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ti, ó Mãe, entregamos com imensa con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fiança os frutos e os resultados do Sínodo! Torna eficaz nas almas, mediante a tua intercessão, a mensagem do Sínodo, de modo que possam ser atingidas suas finalidades e a renovação conciliar possa ser redescoberta com lealdade, aprofundada com fidelidade, reali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softHyphen/>
        <w:t>zada com coragem, apresentada e divulgada com entusiasmo e credibilidade</w:t>
      </w:r>
      <w:r w:rsidR="0051657D" w:rsidRPr="00E90F8D">
        <w:rPr>
          <w:rStyle w:val="FontStyle16"/>
          <w:rFonts w:ascii="Calibri" w:hAnsi="Calibri"/>
          <w:sz w:val="24"/>
          <w:szCs w:val="24"/>
          <w:lang w:eastAsia="pt-PT"/>
        </w:rPr>
        <w:t>”</w:t>
      </w: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.</w:t>
      </w:r>
      <w:r w:rsidR="00EE0F12">
        <w:rPr>
          <w:rStyle w:val="Refdenotaderodap"/>
          <w:rFonts w:ascii="Calibri" w:hAnsi="Calibri" w:cs="Angsana New"/>
          <w:lang w:eastAsia="pt-PT"/>
        </w:rPr>
        <w:footnoteReference w:id="15"/>
      </w:r>
    </w:p>
    <w:p w:rsidR="00852592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Que essa oração, queridos irmãos, se traduza para todos em ação: os jovens esperam de nós o presente do Concílio!</w:t>
      </w:r>
    </w:p>
    <w:p w:rsidR="00852592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Uma cordial saudação e um tudo-de-bom para cada um de vós.</w:t>
      </w:r>
    </w:p>
    <w:p w:rsidR="007B6BAD" w:rsidRDefault="004135CF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Style w:val="FontStyle16"/>
          <w:rFonts w:ascii="Calibri" w:hAnsi="Calibri"/>
          <w:sz w:val="24"/>
          <w:szCs w:val="24"/>
          <w:lang w:eastAsia="pt-PT"/>
        </w:rPr>
        <w:t>Vosso af.mo em Dom Bosco</w:t>
      </w:r>
    </w:p>
    <w:p w:rsidR="00EE0F12" w:rsidRPr="00E90F8D" w:rsidRDefault="00EE0F12" w:rsidP="00852592">
      <w:pPr>
        <w:pStyle w:val="Style6"/>
        <w:widowControl/>
        <w:spacing w:after="60" w:line="276" w:lineRule="auto"/>
        <w:ind w:right="-2" w:firstLine="284"/>
        <w:rPr>
          <w:rStyle w:val="FontStyle16"/>
          <w:rFonts w:ascii="Calibri" w:hAnsi="Calibri"/>
          <w:sz w:val="24"/>
          <w:szCs w:val="24"/>
          <w:lang w:eastAsia="pt-PT"/>
        </w:rPr>
      </w:pPr>
    </w:p>
    <w:p w:rsidR="007B6BAD" w:rsidRPr="00E90F8D" w:rsidRDefault="00481040" w:rsidP="0007456E">
      <w:pPr>
        <w:widowControl/>
        <w:spacing w:after="60" w:line="276" w:lineRule="auto"/>
        <w:ind w:left="3859" w:firstLine="284"/>
        <w:rPr>
          <w:rFonts w:ascii="Calibri" w:hAnsi="Calibri"/>
        </w:rPr>
      </w:pPr>
      <w:r w:rsidRPr="00E90F8D">
        <w:rPr>
          <w:rFonts w:ascii="Calibri" w:hAnsi="Calibri"/>
        </w:rPr>
        <w:drawing>
          <wp:inline distT="0" distB="0" distL="0" distR="0">
            <wp:extent cx="2296795" cy="74612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71" w:rsidRPr="00E90F8D" w:rsidRDefault="00CB5E71" w:rsidP="0007456E">
      <w:pPr>
        <w:widowControl/>
        <w:spacing w:after="60" w:line="276" w:lineRule="auto"/>
        <w:ind w:left="3859" w:firstLine="284"/>
        <w:rPr>
          <w:rFonts w:ascii="Calibri" w:hAnsi="Calibri"/>
        </w:rPr>
      </w:pPr>
    </w:p>
    <w:p w:rsidR="00CB5E71" w:rsidRPr="00E90F8D" w:rsidRDefault="00CB5E71" w:rsidP="00CB5E71">
      <w:pPr>
        <w:rPr>
          <w:rFonts w:ascii="Calibri" w:hAnsi="Calibri"/>
        </w:rPr>
      </w:pPr>
    </w:p>
    <w:p w:rsidR="00CB5E71" w:rsidRPr="00E90F8D" w:rsidRDefault="00CB5E71" w:rsidP="00CB5E71">
      <w:pPr>
        <w:rPr>
          <w:rFonts w:ascii="Calibri" w:hAnsi="Calibri"/>
        </w:rPr>
      </w:pPr>
    </w:p>
    <w:p w:rsidR="00CB5E71" w:rsidRPr="00E90F8D" w:rsidRDefault="00CB5E71" w:rsidP="00CB5E71">
      <w:pPr>
        <w:rPr>
          <w:rFonts w:ascii="Calibri" w:hAnsi="Calibri"/>
        </w:rPr>
      </w:pPr>
    </w:p>
    <w:p w:rsidR="00E375AA" w:rsidRDefault="00CB5E71" w:rsidP="00CB5E71">
      <w:pPr>
        <w:tabs>
          <w:tab w:val="left" w:pos="5645"/>
        </w:tabs>
        <w:rPr>
          <w:rStyle w:val="FontStyle16"/>
          <w:rFonts w:ascii="Calibri" w:hAnsi="Calibri"/>
          <w:sz w:val="24"/>
          <w:szCs w:val="24"/>
          <w:lang w:eastAsia="pt-PT"/>
        </w:rPr>
      </w:pPr>
      <w:r w:rsidRPr="00E90F8D">
        <w:rPr>
          <w:rFonts w:ascii="Calibri" w:hAnsi="Calibri"/>
        </w:rPr>
        <w:tab/>
      </w:r>
    </w:p>
    <w:p w:rsidR="00E375AA" w:rsidRDefault="00E375AA" w:rsidP="00E375AA">
      <w:pPr>
        <w:rPr>
          <w:rFonts w:ascii="Calibri" w:hAnsi="Calibri" w:cs="Angsana New"/>
          <w:lang w:eastAsia="pt-PT"/>
        </w:rPr>
      </w:pPr>
    </w:p>
    <w:p w:rsidR="0007456E" w:rsidRPr="00E375AA" w:rsidRDefault="00E375AA" w:rsidP="00E375AA">
      <w:pPr>
        <w:tabs>
          <w:tab w:val="left" w:pos="1613"/>
        </w:tabs>
        <w:rPr>
          <w:rFonts w:ascii="Calibri" w:hAnsi="Calibri" w:cs="Angsana New"/>
          <w:lang w:eastAsia="pt-PT"/>
        </w:rPr>
      </w:pPr>
      <w:r>
        <w:rPr>
          <w:rFonts w:ascii="Calibri" w:hAnsi="Calibri" w:cs="Angsana New"/>
          <w:lang w:eastAsia="pt-PT"/>
        </w:rPr>
        <w:tab/>
      </w:r>
    </w:p>
    <w:sectPr w:rsidR="0007456E" w:rsidRPr="00E375AA" w:rsidSect="003F225F">
      <w:headerReference w:type="default" r:id="rId8"/>
      <w:pgSz w:w="11905" w:h="16837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95" w:rsidRDefault="00961295">
      <w:r>
        <w:separator/>
      </w:r>
    </w:p>
  </w:endnote>
  <w:endnote w:type="continuationSeparator" w:id="0">
    <w:p w:rsidR="00961295" w:rsidRDefault="0096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95" w:rsidRDefault="00961295">
      <w:r>
        <w:separator/>
      </w:r>
    </w:p>
  </w:footnote>
  <w:footnote w:type="continuationSeparator" w:id="0">
    <w:p w:rsidR="00961295" w:rsidRDefault="00961295">
      <w:r>
        <w:continuationSeparator/>
      </w:r>
    </w:p>
  </w:footnote>
  <w:footnote w:id="1">
    <w:p w:rsidR="00B17F8E" w:rsidRPr="00BD6885" w:rsidRDefault="00B17F8E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="00EE0F12"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C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f. “Intervenção do Reitor-Mor no Sínodo extraordinário dos Bispos”, in ACG 316, n. 5.2.</w:t>
      </w:r>
    </w:p>
  </w:footnote>
  <w:footnote w:id="2">
    <w:p w:rsidR="00EF4F4E" w:rsidRPr="00BD6885" w:rsidRDefault="00EF4F4E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="00BD6885"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>C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 xml:space="preserve">f. </w:t>
      </w:r>
      <w:r w:rsidRPr="00BD6885">
        <w:rPr>
          <w:rStyle w:val="FontStyle15"/>
          <w:rFonts w:asciiTheme="minorHAnsi" w:hAnsiTheme="minorHAnsi"/>
          <w:b w:val="0"/>
          <w:i/>
          <w:sz w:val="20"/>
          <w:szCs w:val="20"/>
          <w:lang w:val="pt-PT" w:eastAsia="pt-PT"/>
        </w:rPr>
        <w:t>Gaudium et Spes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>, nota 1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>.</w:t>
      </w:r>
    </w:p>
  </w:footnote>
  <w:footnote w:id="3">
    <w:p w:rsidR="00BE3FF3" w:rsidRPr="00BD6885" w:rsidRDefault="00BE3FF3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Alocução de 11 de outubro de 1962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4">
    <w:p w:rsidR="00DA6351" w:rsidRPr="00BD6885" w:rsidRDefault="00DA6351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="00BD6885"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C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f.  Rm 16,26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5">
    <w:p w:rsidR="002454F2" w:rsidRPr="00BD6885" w:rsidRDefault="002454F2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Pr="00BD6885">
        <w:rPr>
          <w:rStyle w:val="FontStyle15"/>
          <w:rFonts w:asciiTheme="minorHAnsi" w:hAnsiTheme="minorHAnsi"/>
          <w:b w:val="0"/>
          <w:i/>
          <w:sz w:val="20"/>
          <w:szCs w:val="20"/>
          <w:lang w:val="pt-PT" w:eastAsia="pt-PT"/>
        </w:rPr>
        <w:t>Dei Verbum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 xml:space="preserve"> 10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>.</w:t>
      </w:r>
    </w:p>
  </w:footnote>
  <w:footnote w:id="6">
    <w:p w:rsidR="0040157B" w:rsidRPr="00BD6885" w:rsidRDefault="0040157B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Pr="00BD6885">
        <w:rPr>
          <w:rFonts w:asciiTheme="minorHAnsi" w:hAnsiTheme="minorHAnsi"/>
          <w:i/>
          <w:lang w:val="pt-PT"/>
        </w:rPr>
        <w:t>Lumen Gentium,</w:t>
      </w:r>
      <w:r w:rsidRPr="00BD6885">
        <w:rPr>
          <w:rFonts w:asciiTheme="minorHAnsi" w:hAnsiTheme="minorHAnsi"/>
          <w:lang w:val="pt-PT"/>
        </w:rPr>
        <w:t xml:space="preserve"> cap. 5º.</w:t>
      </w:r>
    </w:p>
  </w:footnote>
  <w:footnote w:id="7">
    <w:p w:rsidR="00B3721B" w:rsidRPr="00BD6885" w:rsidRDefault="00B3721B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Pr="00BD6885">
        <w:rPr>
          <w:rFonts w:asciiTheme="minorHAnsi" w:hAnsiTheme="minorHAnsi"/>
          <w:i/>
          <w:lang w:val="pt-PT"/>
        </w:rPr>
        <w:t xml:space="preserve">Lumen </w:t>
      </w:r>
      <w:r w:rsidRPr="00BD6885">
        <w:rPr>
          <w:rFonts w:asciiTheme="minorHAnsi" w:hAnsiTheme="minorHAnsi"/>
          <w:i/>
          <w:lang w:val="pt-PT"/>
        </w:rPr>
        <w:t>Gentium</w:t>
      </w:r>
      <w:r w:rsidRPr="00BD6885">
        <w:rPr>
          <w:rFonts w:asciiTheme="minorHAnsi" w:hAnsiTheme="minorHAnsi"/>
          <w:i/>
          <w:lang w:val="pt-PT"/>
        </w:rPr>
        <w:t xml:space="preserve"> </w:t>
      </w:r>
      <w:r w:rsidRPr="00BD6885">
        <w:rPr>
          <w:rFonts w:asciiTheme="minorHAnsi" w:hAnsiTheme="minorHAnsi"/>
          <w:lang w:val="pt-PT"/>
        </w:rPr>
        <w:t>31.</w:t>
      </w:r>
    </w:p>
  </w:footnote>
  <w:footnote w:id="8">
    <w:p w:rsidR="00B3721B" w:rsidRPr="00BD6885" w:rsidRDefault="00B3721B">
      <w:pPr>
        <w:pStyle w:val="Textodenotaderodap"/>
        <w:rPr>
          <w:rFonts w:asciiTheme="minorHAnsi" w:hAnsiTheme="minorHAnsi"/>
          <w:lang w:val="pt-PT"/>
        </w:rPr>
      </w:pPr>
      <w:r w:rsidRPr="00BD6885">
        <w:rPr>
          <w:rStyle w:val="Refdenotaderodap"/>
          <w:rFonts w:asciiTheme="minorHAnsi" w:hAnsiTheme="minorHAnsi"/>
          <w:lang w:val="pt-PT"/>
        </w:rPr>
        <w:footnoteRef/>
      </w:r>
      <w:r w:rsidRPr="00BD6885">
        <w:rPr>
          <w:rFonts w:asciiTheme="minorHAnsi" w:hAnsiTheme="minorHAnsi"/>
          <w:lang w:val="pt-PT"/>
        </w:rPr>
        <w:t xml:space="preserve">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Atos do Conselho Geral, n. 310, outubro-deze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m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b</w:t>
      </w:r>
      <w:r w:rsidR="00BD6885"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r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o 1983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9">
    <w:p w:rsidR="000028A4" w:rsidRPr="00BD6885" w:rsidRDefault="000028A4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 xml:space="preserve">Relatório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final, II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, C, 2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10">
    <w:p w:rsidR="00E219F4" w:rsidRPr="00BD6885" w:rsidRDefault="00E219F4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</w:t>
      </w:r>
      <w:r w:rsidRPr="00BD6885">
        <w:rPr>
          <w:rFonts w:asciiTheme="minorHAnsi" w:hAnsiTheme="minorHAnsi"/>
          <w:i/>
          <w:lang w:val="la-Latn"/>
        </w:rPr>
        <w:t>Gaudium et Spes</w:t>
      </w:r>
      <w:r w:rsidRPr="00BD6885">
        <w:rPr>
          <w:rFonts w:asciiTheme="minorHAnsi" w:hAnsiTheme="minorHAnsi"/>
        </w:rPr>
        <w:t xml:space="preserve"> 5.</w:t>
      </w:r>
    </w:p>
  </w:footnote>
  <w:footnote w:id="11">
    <w:p w:rsidR="00E219F4" w:rsidRPr="00BD6885" w:rsidRDefault="00E219F4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Cf. </w:t>
      </w:r>
      <w:r w:rsidRPr="00BD6885">
        <w:rPr>
          <w:rFonts w:asciiTheme="minorHAnsi" w:hAnsiTheme="minorHAnsi"/>
          <w:i/>
          <w:lang w:val="la-Latn"/>
        </w:rPr>
        <w:t>Evangelii Nuntiandi</w:t>
      </w:r>
      <w:r w:rsidRPr="00BD6885">
        <w:rPr>
          <w:rFonts w:asciiTheme="minorHAnsi" w:hAnsiTheme="minorHAnsi"/>
        </w:rPr>
        <w:t xml:space="preserve"> 20.</w:t>
      </w:r>
    </w:p>
  </w:footnote>
  <w:footnote w:id="12">
    <w:p w:rsidR="00F236E6" w:rsidRPr="00BD6885" w:rsidRDefault="00F236E6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Constituições 100.</w:t>
      </w:r>
    </w:p>
  </w:footnote>
  <w:footnote w:id="13">
    <w:p w:rsidR="003F225F" w:rsidRPr="00BD6885" w:rsidRDefault="003F225F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Relatório final, II, C. 6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  <w:footnote w:id="14">
    <w:p w:rsidR="003F225F" w:rsidRPr="00BD6885" w:rsidRDefault="003F225F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Is 40,30-31.</w:t>
      </w:r>
    </w:p>
  </w:footnote>
  <w:footnote w:id="15">
    <w:p w:rsidR="00EE0F12" w:rsidRPr="00BD6885" w:rsidRDefault="00EE0F12">
      <w:pPr>
        <w:pStyle w:val="Textodenotaderodap"/>
        <w:rPr>
          <w:rFonts w:asciiTheme="minorHAnsi" w:hAnsiTheme="minorHAnsi"/>
        </w:rPr>
      </w:pPr>
      <w:r w:rsidRPr="00BD6885">
        <w:rPr>
          <w:rStyle w:val="Refdenotaderodap"/>
          <w:rFonts w:asciiTheme="minorHAnsi" w:hAnsiTheme="minorHAnsi"/>
        </w:rPr>
        <w:footnoteRef/>
      </w:r>
      <w:r w:rsidRPr="00BD6885">
        <w:rPr>
          <w:rFonts w:asciiTheme="minorHAnsi" w:hAnsiTheme="minorHAnsi"/>
        </w:rPr>
        <w:t xml:space="preserve">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it-IT" w:eastAsia="pt-PT"/>
        </w:rPr>
        <w:t>Osservatore Romano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val="pt-PT" w:eastAsia="pt-PT"/>
        </w:rPr>
        <w:t xml:space="preserve">, 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10 de dezembro de 1985</w:t>
      </w:r>
      <w:r w:rsidRPr="00BD6885">
        <w:rPr>
          <w:rStyle w:val="FontStyle15"/>
          <w:rFonts w:asciiTheme="minorHAnsi" w:hAnsiTheme="minorHAnsi"/>
          <w:b w:val="0"/>
          <w:sz w:val="20"/>
          <w:szCs w:val="20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AD" w:rsidRDefault="007B6BA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6EC8F6"/>
    <w:lvl w:ilvl="0">
      <w:numFmt w:val="bullet"/>
      <w:lvlText w:val="*"/>
      <w:lvlJc w:val="left"/>
    </w:lvl>
  </w:abstractNum>
  <w:abstractNum w:abstractNumId="1" w15:restartNumberingAfterBreak="0">
    <w:nsid w:val="0B8B0CFA"/>
    <w:multiLevelType w:val="singleLevel"/>
    <w:tmpl w:val="6E147DC2"/>
    <w:lvl w:ilvl="0">
      <w:start w:val="10"/>
      <w:numFmt w:val="decimal"/>
      <w:lvlText w:val="%1."/>
      <w:legacy w:legacy="1" w:legacySpace="0" w:legacyIndent="302"/>
      <w:lvlJc w:val="left"/>
      <w:rPr>
        <w:rFonts w:ascii="Segoe UI" w:hAnsi="Segoe UI" w:cs="Segoe UI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Angsana New" w:hAnsi="Angsana New" w:cs="Angsana Ne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6E"/>
    <w:rsid w:val="000028A4"/>
    <w:rsid w:val="0007456E"/>
    <w:rsid w:val="002454F2"/>
    <w:rsid w:val="003F225F"/>
    <w:rsid w:val="0040157B"/>
    <w:rsid w:val="004135CF"/>
    <w:rsid w:val="00481040"/>
    <w:rsid w:val="0051657D"/>
    <w:rsid w:val="007B6BAD"/>
    <w:rsid w:val="008451F1"/>
    <w:rsid w:val="00852592"/>
    <w:rsid w:val="008A3EE6"/>
    <w:rsid w:val="00922C3E"/>
    <w:rsid w:val="0096123B"/>
    <w:rsid w:val="00961295"/>
    <w:rsid w:val="00A32393"/>
    <w:rsid w:val="00B17F8E"/>
    <w:rsid w:val="00B3721B"/>
    <w:rsid w:val="00B9292B"/>
    <w:rsid w:val="00BD6885"/>
    <w:rsid w:val="00BE3FF3"/>
    <w:rsid w:val="00C339BC"/>
    <w:rsid w:val="00C50A2F"/>
    <w:rsid w:val="00C5466E"/>
    <w:rsid w:val="00C91C54"/>
    <w:rsid w:val="00C97835"/>
    <w:rsid w:val="00CB5E71"/>
    <w:rsid w:val="00DA6351"/>
    <w:rsid w:val="00E219F4"/>
    <w:rsid w:val="00E375AA"/>
    <w:rsid w:val="00E61E39"/>
    <w:rsid w:val="00E90F8D"/>
    <w:rsid w:val="00EE0F12"/>
    <w:rsid w:val="00EE486A"/>
    <w:rsid w:val="00EF4094"/>
    <w:rsid w:val="00EF4F4E"/>
    <w:rsid w:val="00F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93CD4-6963-4B75-8714-407DEE6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39" w:lineRule="exact"/>
      <w:jc w:val="both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09" w:lineRule="exact"/>
      <w:ind w:firstLine="432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130" w:lineRule="exact"/>
      <w:jc w:val="both"/>
    </w:pPr>
  </w:style>
  <w:style w:type="paragraph" w:customStyle="1" w:styleId="Style11">
    <w:name w:val="Style11"/>
    <w:basedOn w:val="Normal"/>
    <w:uiPriority w:val="99"/>
    <w:pPr>
      <w:spacing w:line="216" w:lineRule="exact"/>
      <w:ind w:firstLine="418"/>
      <w:jc w:val="both"/>
    </w:pPr>
  </w:style>
  <w:style w:type="paragraph" w:customStyle="1" w:styleId="Style12">
    <w:name w:val="Style12"/>
    <w:basedOn w:val="Normal"/>
    <w:uiPriority w:val="99"/>
    <w:pPr>
      <w:spacing w:line="238" w:lineRule="exact"/>
      <w:jc w:val="both"/>
    </w:pPr>
  </w:style>
  <w:style w:type="character" w:customStyle="1" w:styleId="FontStyle14">
    <w:name w:val="Font Style14"/>
    <w:uiPriority w:val="99"/>
    <w:rPr>
      <w:rFonts w:ascii="Segoe UI" w:hAnsi="Segoe UI" w:cs="Segoe UI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Pr>
      <w:rFonts w:ascii="Segoe UI" w:hAnsi="Segoe UI" w:cs="Segoe UI"/>
      <w:b/>
      <w:bCs/>
      <w:sz w:val="10"/>
      <w:szCs w:val="10"/>
    </w:rPr>
  </w:style>
  <w:style w:type="character" w:customStyle="1" w:styleId="FontStyle16">
    <w:name w:val="Font Style16"/>
    <w:uiPriority w:val="99"/>
    <w:rPr>
      <w:rFonts w:ascii="Angsana New" w:hAnsi="Angsana New" w:cs="Angsana New"/>
      <w:sz w:val="32"/>
      <w:szCs w:val="32"/>
    </w:rPr>
  </w:style>
  <w:style w:type="character" w:customStyle="1" w:styleId="FontStyle17">
    <w:name w:val="Font Style17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18">
    <w:name w:val="Font Style18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19">
    <w:name w:val="Font Style19"/>
    <w:uiPriority w:val="99"/>
    <w:rPr>
      <w:rFonts w:ascii="Segoe UI" w:hAnsi="Segoe UI" w:cs="Segoe UI"/>
      <w:sz w:val="22"/>
      <w:szCs w:val="22"/>
    </w:rPr>
  </w:style>
  <w:style w:type="character" w:customStyle="1" w:styleId="FontStyle20">
    <w:name w:val="Font Style20"/>
    <w:uiPriority w:val="99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Pr>
      <w:rFonts w:ascii="Segoe UI" w:hAnsi="Segoe UI" w:cs="Segoe UI"/>
      <w:b/>
      <w:bCs/>
      <w:sz w:val="16"/>
      <w:szCs w:val="16"/>
    </w:rPr>
  </w:style>
  <w:style w:type="character" w:styleId="Hyperlink">
    <w:name w:val="Hyperlink"/>
    <w:uiPriority w:val="99"/>
    <w:rPr>
      <w:color w:val="0066CC"/>
      <w:u w:val="single"/>
    </w:rPr>
  </w:style>
  <w:style w:type="character" w:customStyle="1" w:styleId="FontStyle22">
    <w:name w:val="Font Style22"/>
    <w:uiPriority w:val="99"/>
    <w:rsid w:val="0007456E"/>
    <w:rPr>
      <w:rFonts w:ascii="Segoe UI" w:hAnsi="Segoe UI" w:cs="Segoe UI"/>
      <w:b/>
      <w:bCs/>
      <w:sz w:val="12"/>
      <w:szCs w:val="12"/>
    </w:rPr>
  </w:style>
  <w:style w:type="paragraph" w:styleId="Cabealho">
    <w:name w:val="header"/>
    <w:basedOn w:val="Normal"/>
    <w:link w:val="CabealhoChar"/>
    <w:uiPriority w:val="99"/>
    <w:unhideWhenUsed/>
    <w:rsid w:val="000745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7456E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745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456E"/>
    <w:rPr>
      <w:rFonts w:hAnsi="Segoe UI" w:cs="Segoe U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7F8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7F8E"/>
    <w:rPr>
      <w:rFonts w:hAnsi="Segoe UI" w:cs="Segoe UI"/>
    </w:rPr>
  </w:style>
  <w:style w:type="character" w:styleId="Refdenotaderodap">
    <w:name w:val="footnote reference"/>
    <w:basedOn w:val="Fontepargpadro"/>
    <w:uiPriority w:val="99"/>
    <w:semiHidden/>
    <w:unhideWhenUsed/>
    <w:rsid w:val="00B17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15</Pages>
  <Words>6218</Words>
  <Characters>33579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4</cp:revision>
  <dcterms:created xsi:type="dcterms:W3CDTF">2015-10-09T10:40:00Z</dcterms:created>
  <dcterms:modified xsi:type="dcterms:W3CDTF">2015-10-11T14:04:00Z</dcterms:modified>
</cp:coreProperties>
</file>